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A2E" w:rsidRPr="00D42750" w:rsidRDefault="00537A2E" w:rsidP="00B917AE">
      <w:pPr>
        <w:jc w:val="center"/>
        <w:rPr>
          <w:rFonts w:ascii="Batang" w:hAnsi="Batang" w:cs="Batang"/>
          <w:b/>
          <w:szCs w:val="21"/>
        </w:rPr>
      </w:pPr>
      <w:r w:rsidRPr="00D42750">
        <w:rPr>
          <w:rFonts w:ascii="Batang" w:hAnsi="Batang" w:cs="Batang" w:hint="eastAsia"/>
          <w:b/>
          <w:szCs w:val="21"/>
        </w:rPr>
        <w:t>試</w:t>
      </w:r>
      <w:r w:rsidR="000C62D4" w:rsidRPr="00D42750">
        <w:rPr>
          <w:rFonts w:ascii="Batang" w:hAnsi="Batang" w:cs="Batang" w:hint="eastAsia"/>
          <w:b/>
          <w:szCs w:val="21"/>
        </w:rPr>
        <w:t xml:space="preserve">　</w:t>
      </w:r>
      <w:r w:rsidRPr="00D42750">
        <w:rPr>
          <w:rFonts w:ascii="Batang" w:hAnsi="Batang" w:cs="Batang" w:hint="eastAsia"/>
          <w:b/>
          <w:szCs w:val="21"/>
        </w:rPr>
        <w:t>合</w:t>
      </w:r>
      <w:r w:rsidR="000C62D4" w:rsidRPr="00D42750">
        <w:rPr>
          <w:rFonts w:ascii="Batang" w:hAnsi="Batang" w:cs="Batang" w:hint="eastAsia"/>
          <w:b/>
          <w:szCs w:val="21"/>
        </w:rPr>
        <w:t xml:space="preserve">　</w:t>
      </w:r>
      <w:r w:rsidRPr="00D42750">
        <w:rPr>
          <w:rFonts w:ascii="Batang" w:hAnsi="Batang" w:cs="Batang" w:hint="eastAsia"/>
          <w:b/>
          <w:szCs w:val="21"/>
        </w:rPr>
        <w:t>契</w:t>
      </w:r>
      <w:r w:rsidR="000C62D4" w:rsidRPr="00D42750">
        <w:rPr>
          <w:rFonts w:ascii="Batang" w:hAnsi="Batang" w:cs="Batang" w:hint="eastAsia"/>
          <w:b/>
          <w:szCs w:val="21"/>
        </w:rPr>
        <w:t xml:space="preserve">　</w:t>
      </w:r>
      <w:r w:rsidRPr="00D42750">
        <w:rPr>
          <w:rFonts w:ascii="Batang" w:hAnsi="Batang" w:cs="Batang" w:hint="eastAsia"/>
          <w:b/>
          <w:szCs w:val="21"/>
        </w:rPr>
        <w:t>約</w:t>
      </w:r>
      <w:r w:rsidR="000C62D4" w:rsidRPr="00D42750">
        <w:rPr>
          <w:rFonts w:ascii="Batang" w:hAnsi="Batang" w:cs="Batang" w:hint="eastAsia"/>
          <w:b/>
          <w:szCs w:val="21"/>
        </w:rPr>
        <w:t xml:space="preserve">　</w:t>
      </w:r>
      <w:r w:rsidRPr="00D42750">
        <w:rPr>
          <w:rFonts w:ascii="Batang" w:hAnsi="Batang" w:cs="Batang" w:hint="eastAsia"/>
          <w:b/>
          <w:szCs w:val="21"/>
        </w:rPr>
        <w:t>書</w:t>
      </w:r>
    </w:p>
    <w:p w:rsidR="00B917AE" w:rsidRPr="00D42750" w:rsidRDefault="00B917AE" w:rsidP="00B917AE">
      <w:pPr>
        <w:jc w:val="center"/>
        <w:rPr>
          <w:rFonts w:ascii="Batang" w:hAnsi="Batang" w:cs="Batang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926CC4" w:rsidRPr="00D42750" w:rsidTr="00B917AE">
        <w:tc>
          <w:tcPr>
            <w:tcW w:w="1526" w:type="dxa"/>
          </w:tcPr>
          <w:p w:rsidR="00926CC4" w:rsidRPr="00D42750" w:rsidRDefault="00926CC4">
            <w:pPr>
              <w:rPr>
                <w:sz w:val="18"/>
                <w:szCs w:val="18"/>
              </w:rPr>
            </w:pPr>
            <w:r w:rsidRPr="00D42750">
              <w:rPr>
                <w:rFonts w:hint="eastAsia"/>
                <w:sz w:val="18"/>
                <w:szCs w:val="18"/>
              </w:rPr>
              <w:t>プロモーター</w:t>
            </w:r>
          </w:p>
        </w:tc>
        <w:tc>
          <w:tcPr>
            <w:tcW w:w="7176" w:type="dxa"/>
          </w:tcPr>
          <w:p w:rsidR="00926CC4" w:rsidRPr="00D42750" w:rsidRDefault="00067553" w:rsidP="00B917AE">
            <w:pPr>
              <w:jc w:val="left"/>
              <w:rPr>
                <w:sz w:val="18"/>
                <w:szCs w:val="18"/>
              </w:rPr>
            </w:pPr>
            <w:r w:rsidRPr="00D42750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</w:t>
            </w:r>
          </w:p>
        </w:tc>
      </w:tr>
      <w:tr w:rsidR="00926CC4" w:rsidRPr="00D42750" w:rsidTr="00B917AE">
        <w:tc>
          <w:tcPr>
            <w:tcW w:w="1526" w:type="dxa"/>
          </w:tcPr>
          <w:p w:rsidR="00926CC4" w:rsidRPr="00D42750" w:rsidRDefault="00926CC4" w:rsidP="00B917AE">
            <w:pPr>
              <w:jc w:val="left"/>
              <w:rPr>
                <w:sz w:val="18"/>
                <w:szCs w:val="18"/>
              </w:rPr>
            </w:pPr>
            <w:r w:rsidRPr="00D42750">
              <w:rPr>
                <w:rFonts w:hint="eastAsia"/>
                <w:sz w:val="18"/>
                <w:szCs w:val="18"/>
              </w:rPr>
              <w:t>ボクサー</w:t>
            </w:r>
          </w:p>
        </w:tc>
        <w:tc>
          <w:tcPr>
            <w:tcW w:w="7176" w:type="dxa"/>
          </w:tcPr>
          <w:p w:rsidR="00926CC4" w:rsidRPr="00D42750" w:rsidRDefault="00067553" w:rsidP="00B917AE">
            <w:pPr>
              <w:jc w:val="left"/>
              <w:rPr>
                <w:sz w:val="18"/>
                <w:szCs w:val="18"/>
              </w:rPr>
            </w:pPr>
            <w:r w:rsidRPr="00D42750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</w:t>
            </w:r>
          </w:p>
        </w:tc>
      </w:tr>
      <w:tr w:rsidR="00926CC4" w:rsidRPr="00D42750" w:rsidTr="00B917AE">
        <w:tc>
          <w:tcPr>
            <w:tcW w:w="1526" w:type="dxa"/>
          </w:tcPr>
          <w:p w:rsidR="00926CC4" w:rsidRPr="00D42750" w:rsidRDefault="00926CC4" w:rsidP="00B917AE">
            <w:pPr>
              <w:jc w:val="left"/>
              <w:rPr>
                <w:sz w:val="18"/>
                <w:szCs w:val="18"/>
              </w:rPr>
            </w:pPr>
            <w:r w:rsidRPr="00D42750">
              <w:rPr>
                <w:rFonts w:hint="eastAsia"/>
                <w:sz w:val="18"/>
                <w:szCs w:val="18"/>
              </w:rPr>
              <w:t>マネージャー</w:t>
            </w:r>
          </w:p>
        </w:tc>
        <w:tc>
          <w:tcPr>
            <w:tcW w:w="7176" w:type="dxa"/>
          </w:tcPr>
          <w:p w:rsidR="00926CC4" w:rsidRPr="00D42750" w:rsidRDefault="00067553" w:rsidP="00B917AE">
            <w:pPr>
              <w:jc w:val="left"/>
              <w:rPr>
                <w:sz w:val="18"/>
                <w:szCs w:val="18"/>
              </w:rPr>
            </w:pPr>
            <w:r w:rsidRPr="00D42750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</w:t>
            </w:r>
          </w:p>
        </w:tc>
      </w:tr>
    </w:tbl>
    <w:p w:rsidR="00537A2E" w:rsidRPr="00D42750" w:rsidRDefault="00B917AE">
      <w:pPr>
        <w:rPr>
          <w:sz w:val="18"/>
          <w:szCs w:val="18"/>
        </w:rPr>
      </w:pPr>
      <w:r w:rsidRPr="00D42750">
        <w:rPr>
          <w:rFonts w:hint="eastAsia"/>
          <w:sz w:val="18"/>
          <w:szCs w:val="18"/>
        </w:rPr>
        <w:t>は，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384"/>
        <w:gridCol w:w="1701"/>
        <w:gridCol w:w="5670"/>
      </w:tblGrid>
      <w:tr w:rsidR="00926CC4" w:rsidRPr="00D42750" w:rsidTr="00FC29CC">
        <w:tc>
          <w:tcPr>
            <w:tcW w:w="3085" w:type="dxa"/>
            <w:gridSpan w:val="2"/>
          </w:tcPr>
          <w:p w:rsidR="00926CC4" w:rsidRPr="00D42750" w:rsidRDefault="00926CC4">
            <w:pPr>
              <w:rPr>
                <w:sz w:val="18"/>
                <w:szCs w:val="18"/>
              </w:rPr>
            </w:pPr>
            <w:r w:rsidRPr="00D42750">
              <w:rPr>
                <w:rFonts w:hint="eastAsia"/>
                <w:sz w:val="18"/>
                <w:szCs w:val="18"/>
              </w:rPr>
              <w:t>開催日時</w:t>
            </w:r>
          </w:p>
        </w:tc>
        <w:tc>
          <w:tcPr>
            <w:tcW w:w="5670" w:type="dxa"/>
          </w:tcPr>
          <w:p w:rsidR="00926CC4" w:rsidRPr="00D42750" w:rsidRDefault="00067553">
            <w:pPr>
              <w:rPr>
                <w:sz w:val="18"/>
                <w:szCs w:val="18"/>
              </w:rPr>
            </w:pPr>
            <w:r w:rsidRPr="00D42750">
              <w:rPr>
                <w:rFonts w:hint="eastAsia"/>
                <w:sz w:val="18"/>
                <w:szCs w:val="18"/>
              </w:rPr>
              <w:t>20</w:t>
            </w:r>
            <w:r w:rsidRPr="00D42750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D42750">
              <w:rPr>
                <w:rFonts w:hint="eastAsia"/>
                <w:sz w:val="18"/>
                <w:szCs w:val="18"/>
              </w:rPr>
              <w:t>年</w:t>
            </w:r>
            <w:r w:rsidRPr="00D42750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D42750">
              <w:rPr>
                <w:rFonts w:hint="eastAsia"/>
                <w:sz w:val="18"/>
                <w:szCs w:val="18"/>
              </w:rPr>
              <w:t>月</w:t>
            </w:r>
            <w:r w:rsidRPr="00D42750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D42750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926CC4" w:rsidRPr="00D42750" w:rsidTr="00FC29CC">
        <w:tc>
          <w:tcPr>
            <w:tcW w:w="3085" w:type="dxa"/>
            <w:gridSpan w:val="2"/>
          </w:tcPr>
          <w:p w:rsidR="00926CC4" w:rsidRPr="00D42750" w:rsidRDefault="00926CC4">
            <w:pPr>
              <w:rPr>
                <w:sz w:val="18"/>
                <w:szCs w:val="18"/>
              </w:rPr>
            </w:pPr>
            <w:r w:rsidRPr="00D42750">
              <w:rPr>
                <w:rFonts w:hint="eastAsia"/>
                <w:sz w:val="18"/>
                <w:szCs w:val="18"/>
              </w:rPr>
              <w:t>開催場所</w:t>
            </w:r>
          </w:p>
        </w:tc>
        <w:tc>
          <w:tcPr>
            <w:tcW w:w="5670" w:type="dxa"/>
          </w:tcPr>
          <w:p w:rsidR="00926CC4" w:rsidRPr="00D42750" w:rsidRDefault="00067553">
            <w:pPr>
              <w:rPr>
                <w:sz w:val="18"/>
                <w:szCs w:val="18"/>
              </w:rPr>
            </w:pPr>
            <w:r w:rsidRPr="00D42750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</w:t>
            </w:r>
          </w:p>
        </w:tc>
      </w:tr>
      <w:tr w:rsidR="00337EA0" w:rsidRPr="00D42750" w:rsidTr="00FC29CC">
        <w:tc>
          <w:tcPr>
            <w:tcW w:w="3085" w:type="dxa"/>
            <w:gridSpan w:val="2"/>
          </w:tcPr>
          <w:p w:rsidR="00337EA0" w:rsidRPr="00D42750" w:rsidRDefault="00337EA0">
            <w:pPr>
              <w:rPr>
                <w:sz w:val="18"/>
                <w:szCs w:val="18"/>
              </w:rPr>
            </w:pPr>
            <w:r w:rsidRPr="00D42750">
              <w:rPr>
                <w:rFonts w:hint="eastAsia"/>
                <w:sz w:val="18"/>
                <w:szCs w:val="18"/>
              </w:rPr>
              <w:t>対戦相手</w:t>
            </w:r>
          </w:p>
        </w:tc>
        <w:tc>
          <w:tcPr>
            <w:tcW w:w="5670" w:type="dxa"/>
          </w:tcPr>
          <w:p w:rsidR="00337EA0" w:rsidRPr="00D42750" w:rsidRDefault="00067553">
            <w:pPr>
              <w:rPr>
                <w:sz w:val="18"/>
                <w:szCs w:val="18"/>
              </w:rPr>
            </w:pPr>
            <w:r w:rsidRPr="00D42750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</w:t>
            </w:r>
          </w:p>
        </w:tc>
      </w:tr>
      <w:tr w:rsidR="00926CC4" w:rsidRPr="00D42750" w:rsidTr="00FC29CC">
        <w:tc>
          <w:tcPr>
            <w:tcW w:w="3085" w:type="dxa"/>
            <w:gridSpan w:val="2"/>
          </w:tcPr>
          <w:p w:rsidR="00926CC4" w:rsidRPr="00D42750" w:rsidRDefault="00926CC4">
            <w:pPr>
              <w:rPr>
                <w:sz w:val="18"/>
                <w:szCs w:val="18"/>
              </w:rPr>
            </w:pPr>
            <w:r w:rsidRPr="00D42750">
              <w:rPr>
                <w:rFonts w:hint="eastAsia"/>
                <w:sz w:val="18"/>
                <w:szCs w:val="18"/>
              </w:rPr>
              <w:t>ラウンド数</w:t>
            </w:r>
          </w:p>
        </w:tc>
        <w:tc>
          <w:tcPr>
            <w:tcW w:w="5670" w:type="dxa"/>
          </w:tcPr>
          <w:p w:rsidR="00926CC4" w:rsidRPr="00067553" w:rsidRDefault="00067553">
            <w:pPr>
              <w:rPr>
                <w:sz w:val="18"/>
                <w:szCs w:val="18"/>
              </w:rPr>
            </w:pPr>
            <w:r w:rsidRPr="00067553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067553">
              <w:rPr>
                <w:rFonts w:hint="eastAsia"/>
                <w:sz w:val="18"/>
                <w:szCs w:val="18"/>
              </w:rPr>
              <w:t>ラウンド</w:t>
            </w:r>
          </w:p>
        </w:tc>
      </w:tr>
      <w:tr w:rsidR="00926CC4" w:rsidRPr="00D42750" w:rsidTr="00FC29CC">
        <w:tc>
          <w:tcPr>
            <w:tcW w:w="3085" w:type="dxa"/>
            <w:gridSpan w:val="2"/>
          </w:tcPr>
          <w:p w:rsidR="00926CC4" w:rsidRPr="00D42750" w:rsidRDefault="00926CC4">
            <w:pPr>
              <w:rPr>
                <w:sz w:val="18"/>
                <w:szCs w:val="18"/>
              </w:rPr>
            </w:pPr>
            <w:r w:rsidRPr="00D42750">
              <w:rPr>
                <w:rFonts w:hint="eastAsia"/>
                <w:sz w:val="18"/>
                <w:szCs w:val="18"/>
              </w:rPr>
              <w:t>契約体重</w:t>
            </w:r>
          </w:p>
        </w:tc>
        <w:tc>
          <w:tcPr>
            <w:tcW w:w="5670" w:type="dxa"/>
          </w:tcPr>
          <w:p w:rsidR="00B917AE" w:rsidRPr="00D42750" w:rsidRDefault="00067553" w:rsidP="00067553">
            <w:pPr>
              <w:rPr>
                <w:sz w:val="18"/>
                <w:szCs w:val="18"/>
              </w:rPr>
            </w:pPr>
            <w:r w:rsidRPr="00067553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="00B917AE" w:rsidRPr="00D42750">
              <w:rPr>
                <w:rFonts w:hint="eastAsia"/>
                <w:sz w:val="18"/>
                <w:szCs w:val="18"/>
              </w:rPr>
              <w:t>ポンド（</w:t>
            </w:r>
            <w:r w:rsidRPr="00067553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="00B917AE" w:rsidRPr="00D42750">
              <w:rPr>
                <w:rFonts w:hint="eastAsia"/>
                <w:sz w:val="18"/>
                <w:szCs w:val="18"/>
              </w:rPr>
              <w:t>キロ）超え，</w:t>
            </w:r>
          </w:p>
          <w:p w:rsidR="00926CC4" w:rsidRPr="00D42750" w:rsidRDefault="00067553" w:rsidP="00067553">
            <w:pPr>
              <w:rPr>
                <w:sz w:val="18"/>
                <w:szCs w:val="18"/>
              </w:rPr>
            </w:pPr>
            <w:r w:rsidRPr="00067553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="00B917AE" w:rsidRPr="00D42750">
              <w:rPr>
                <w:rFonts w:hint="eastAsia"/>
                <w:sz w:val="18"/>
                <w:szCs w:val="18"/>
              </w:rPr>
              <w:t>ポンド（</w:t>
            </w:r>
            <w:r w:rsidRPr="00067553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="00B917AE" w:rsidRPr="00D42750">
              <w:rPr>
                <w:rFonts w:hint="eastAsia"/>
                <w:sz w:val="18"/>
                <w:szCs w:val="18"/>
              </w:rPr>
              <w:t>キロ）以下</w:t>
            </w:r>
          </w:p>
        </w:tc>
      </w:tr>
      <w:tr w:rsidR="00926CC4" w:rsidRPr="00D42750" w:rsidTr="00FC29CC">
        <w:tc>
          <w:tcPr>
            <w:tcW w:w="3085" w:type="dxa"/>
            <w:gridSpan w:val="2"/>
          </w:tcPr>
          <w:p w:rsidR="00926CC4" w:rsidRPr="00D42750" w:rsidRDefault="00926CC4">
            <w:pPr>
              <w:rPr>
                <w:sz w:val="18"/>
                <w:szCs w:val="18"/>
              </w:rPr>
            </w:pPr>
            <w:r w:rsidRPr="00D42750">
              <w:rPr>
                <w:rFonts w:hint="eastAsia"/>
                <w:sz w:val="18"/>
                <w:szCs w:val="18"/>
              </w:rPr>
              <w:t>タイトルの有無</w:t>
            </w:r>
          </w:p>
        </w:tc>
        <w:tc>
          <w:tcPr>
            <w:tcW w:w="5670" w:type="dxa"/>
          </w:tcPr>
          <w:p w:rsidR="00926CC4" w:rsidRPr="00D42750" w:rsidRDefault="00337EA0" w:rsidP="00B917AE">
            <w:pPr>
              <w:rPr>
                <w:sz w:val="18"/>
                <w:szCs w:val="18"/>
              </w:rPr>
            </w:pPr>
            <w:r w:rsidRPr="00D42750">
              <w:rPr>
                <w:rFonts w:hint="eastAsia"/>
                <w:sz w:val="18"/>
                <w:szCs w:val="18"/>
              </w:rPr>
              <w:t>□なし</w:t>
            </w:r>
            <w:r w:rsidR="007319E9" w:rsidRPr="00D42750">
              <w:rPr>
                <w:rFonts w:hint="eastAsia"/>
                <w:sz w:val="18"/>
                <w:szCs w:val="18"/>
              </w:rPr>
              <w:t xml:space="preserve">　□あり</w:t>
            </w:r>
            <w:r w:rsidR="00B917AE" w:rsidRPr="00D42750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</w:t>
            </w:r>
            <w:r w:rsidR="007319E9" w:rsidRPr="00D42750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</w:p>
        </w:tc>
      </w:tr>
      <w:tr w:rsidR="00926CC4" w:rsidRPr="00D42750" w:rsidTr="00FC29CC">
        <w:tc>
          <w:tcPr>
            <w:tcW w:w="3085" w:type="dxa"/>
            <w:gridSpan w:val="2"/>
          </w:tcPr>
          <w:p w:rsidR="00926CC4" w:rsidRPr="00D42750" w:rsidRDefault="00926CC4">
            <w:pPr>
              <w:rPr>
                <w:sz w:val="18"/>
                <w:szCs w:val="18"/>
              </w:rPr>
            </w:pPr>
            <w:r w:rsidRPr="00D42750">
              <w:rPr>
                <w:rFonts w:hint="eastAsia"/>
                <w:sz w:val="18"/>
                <w:szCs w:val="18"/>
              </w:rPr>
              <w:t>ファイトマネー額</w:t>
            </w:r>
          </w:p>
        </w:tc>
        <w:tc>
          <w:tcPr>
            <w:tcW w:w="5670" w:type="dxa"/>
          </w:tcPr>
          <w:p w:rsidR="00926CC4" w:rsidRPr="00067553" w:rsidRDefault="00067553">
            <w:pPr>
              <w:rPr>
                <w:sz w:val="18"/>
                <w:szCs w:val="18"/>
              </w:rPr>
            </w:pPr>
            <w:r w:rsidRPr="00067553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　　</w:t>
            </w:r>
            <w:r w:rsidRPr="00067553">
              <w:rPr>
                <w:rFonts w:hint="eastAsia"/>
                <w:sz w:val="18"/>
                <w:szCs w:val="18"/>
              </w:rPr>
              <w:t>日本円</w:t>
            </w:r>
          </w:p>
        </w:tc>
      </w:tr>
      <w:tr w:rsidR="00337EA0" w:rsidRPr="00D42750" w:rsidTr="00FC29CC">
        <w:tc>
          <w:tcPr>
            <w:tcW w:w="3085" w:type="dxa"/>
            <w:gridSpan w:val="2"/>
          </w:tcPr>
          <w:p w:rsidR="00337EA0" w:rsidRPr="00D42750" w:rsidRDefault="00337EA0" w:rsidP="00337EA0">
            <w:pPr>
              <w:rPr>
                <w:sz w:val="18"/>
                <w:szCs w:val="18"/>
              </w:rPr>
            </w:pPr>
            <w:r w:rsidRPr="00D42750">
              <w:rPr>
                <w:rFonts w:hint="eastAsia"/>
                <w:sz w:val="18"/>
                <w:szCs w:val="18"/>
              </w:rPr>
              <w:t>交通費</w:t>
            </w:r>
          </w:p>
        </w:tc>
        <w:tc>
          <w:tcPr>
            <w:tcW w:w="5670" w:type="dxa"/>
          </w:tcPr>
          <w:p w:rsidR="00337EA0" w:rsidRPr="00D42750" w:rsidRDefault="00337EA0" w:rsidP="00337EA0">
            <w:pPr>
              <w:rPr>
                <w:sz w:val="18"/>
                <w:szCs w:val="18"/>
              </w:rPr>
            </w:pPr>
            <w:r w:rsidRPr="00D42750">
              <w:rPr>
                <w:rFonts w:hint="eastAsia"/>
                <w:sz w:val="18"/>
                <w:szCs w:val="18"/>
              </w:rPr>
              <w:t>□なし</w:t>
            </w:r>
            <w:r w:rsidR="007319E9" w:rsidRPr="00D42750">
              <w:rPr>
                <w:rFonts w:hint="eastAsia"/>
                <w:sz w:val="18"/>
                <w:szCs w:val="18"/>
              </w:rPr>
              <w:t xml:space="preserve">　□あり</w:t>
            </w:r>
            <w:r w:rsidRPr="00D42750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</w:t>
            </w:r>
            <w:r w:rsidR="007319E9" w:rsidRPr="00D42750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</w:p>
        </w:tc>
      </w:tr>
      <w:tr w:rsidR="00337EA0" w:rsidRPr="00D42750" w:rsidTr="00FC29CC">
        <w:tc>
          <w:tcPr>
            <w:tcW w:w="3085" w:type="dxa"/>
            <w:gridSpan w:val="2"/>
          </w:tcPr>
          <w:p w:rsidR="00337EA0" w:rsidRPr="00D42750" w:rsidRDefault="00337EA0" w:rsidP="00337EA0">
            <w:pPr>
              <w:rPr>
                <w:sz w:val="18"/>
                <w:szCs w:val="18"/>
              </w:rPr>
            </w:pPr>
            <w:r w:rsidRPr="00D42750">
              <w:rPr>
                <w:rFonts w:hint="eastAsia"/>
                <w:sz w:val="18"/>
                <w:szCs w:val="18"/>
              </w:rPr>
              <w:t>滞在費</w:t>
            </w:r>
          </w:p>
        </w:tc>
        <w:tc>
          <w:tcPr>
            <w:tcW w:w="5670" w:type="dxa"/>
          </w:tcPr>
          <w:p w:rsidR="00337EA0" w:rsidRPr="00D42750" w:rsidRDefault="00337EA0" w:rsidP="00337EA0">
            <w:pPr>
              <w:rPr>
                <w:sz w:val="18"/>
                <w:szCs w:val="18"/>
              </w:rPr>
            </w:pPr>
            <w:r w:rsidRPr="00D42750">
              <w:rPr>
                <w:rFonts w:hint="eastAsia"/>
                <w:sz w:val="18"/>
                <w:szCs w:val="18"/>
              </w:rPr>
              <w:t>□なし　□あり</w:t>
            </w:r>
            <w:r w:rsidRPr="00D42750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</w:t>
            </w:r>
            <w:r w:rsidR="007319E9" w:rsidRPr="00D42750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</w:p>
        </w:tc>
      </w:tr>
      <w:tr w:rsidR="00337EA0" w:rsidRPr="00D42750" w:rsidTr="00FC29CC">
        <w:tc>
          <w:tcPr>
            <w:tcW w:w="3085" w:type="dxa"/>
            <w:gridSpan w:val="2"/>
          </w:tcPr>
          <w:p w:rsidR="00337EA0" w:rsidRPr="00D42750" w:rsidRDefault="00337EA0" w:rsidP="00337EA0">
            <w:pPr>
              <w:rPr>
                <w:sz w:val="18"/>
                <w:szCs w:val="18"/>
              </w:rPr>
            </w:pPr>
            <w:r w:rsidRPr="00D42750">
              <w:rPr>
                <w:rFonts w:hint="eastAsia"/>
                <w:sz w:val="18"/>
                <w:szCs w:val="18"/>
              </w:rPr>
              <w:t>食費</w:t>
            </w:r>
          </w:p>
        </w:tc>
        <w:tc>
          <w:tcPr>
            <w:tcW w:w="5670" w:type="dxa"/>
          </w:tcPr>
          <w:p w:rsidR="00337EA0" w:rsidRPr="00D42750" w:rsidRDefault="00337EA0" w:rsidP="00337EA0">
            <w:pPr>
              <w:rPr>
                <w:sz w:val="18"/>
                <w:szCs w:val="18"/>
              </w:rPr>
            </w:pPr>
            <w:r w:rsidRPr="00D42750">
              <w:rPr>
                <w:rFonts w:hint="eastAsia"/>
                <w:sz w:val="18"/>
                <w:szCs w:val="18"/>
              </w:rPr>
              <w:t>□なし　□あり</w:t>
            </w:r>
            <w:r w:rsidRPr="00D42750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</w:t>
            </w:r>
            <w:r w:rsidR="007319E9" w:rsidRPr="00D42750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</w:p>
        </w:tc>
      </w:tr>
      <w:tr w:rsidR="001720D2" w:rsidRPr="00D42750" w:rsidTr="00FC29CC">
        <w:tc>
          <w:tcPr>
            <w:tcW w:w="1384" w:type="dxa"/>
            <w:vMerge w:val="restart"/>
          </w:tcPr>
          <w:p w:rsidR="000111A5" w:rsidRPr="00BB02DB" w:rsidRDefault="001720D2" w:rsidP="00E10196">
            <w:pPr>
              <w:rPr>
                <w:sz w:val="18"/>
                <w:szCs w:val="18"/>
              </w:rPr>
            </w:pPr>
            <w:r w:rsidRPr="00E10196">
              <w:rPr>
                <w:rFonts w:hint="eastAsia"/>
                <w:sz w:val="18"/>
                <w:szCs w:val="18"/>
                <w:u w:val="single"/>
              </w:rPr>
              <w:t>ボクサー</w:t>
            </w:r>
            <w:r>
              <w:rPr>
                <w:rFonts w:hint="eastAsia"/>
                <w:sz w:val="18"/>
                <w:szCs w:val="18"/>
              </w:rPr>
              <w:t>の</w:t>
            </w:r>
            <w:r w:rsidR="00E10196">
              <w:rPr>
                <w:rFonts w:hint="eastAsia"/>
                <w:sz w:val="18"/>
                <w:szCs w:val="18"/>
              </w:rPr>
              <w:t>オーバーウェイト</w:t>
            </w:r>
            <w:r>
              <w:rPr>
                <w:rFonts w:hint="eastAsia"/>
                <w:sz w:val="18"/>
                <w:szCs w:val="18"/>
              </w:rPr>
              <w:t>等の場合</w:t>
            </w:r>
            <w:r w:rsidR="00BB02DB">
              <w:rPr>
                <w:rFonts w:hint="eastAsia"/>
                <w:sz w:val="18"/>
                <w:szCs w:val="18"/>
              </w:rPr>
              <w:t>の損害額の予定</w:t>
            </w:r>
          </w:p>
        </w:tc>
        <w:tc>
          <w:tcPr>
            <w:tcW w:w="1701" w:type="dxa"/>
            <w:vMerge w:val="restart"/>
          </w:tcPr>
          <w:p w:rsidR="001720D2" w:rsidRPr="00D42750" w:rsidRDefault="001720D2" w:rsidP="00BB02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条第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項（</w:t>
            </w:r>
            <w:r w:rsidRPr="001A0D8D">
              <w:rPr>
                <w:rFonts w:hint="eastAsia"/>
                <w:sz w:val="18"/>
                <w:szCs w:val="18"/>
                <w:u w:val="single"/>
              </w:rPr>
              <w:t>試合の中止</w:t>
            </w:r>
            <w:r>
              <w:rPr>
                <w:rFonts w:hint="eastAsia"/>
                <w:sz w:val="18"/>
                <w:szCs w:val="18"/>
              </w:rPr>
              <w:t>）の場合</w:t>
            </w:r>
          </w:p>
        </w:tc>
        <w:tc>
          <w:tcPr>
            <w:tcW w:w="5670" w:type="dxa"/>
          </w:tcPr>
          <w:p w:rsidR="001720D2" w:rsidRPr="00D42750" w:rsidRDefault="001720D2" w:rsidP="007319E9">
            <w:pPr>
              <w:rPr>
                <w:sz w:val="18"/>
                <w:szCs w:val="18"/>
              </w:rPr>
            </w:pPr>
            <w:r w:rsidRPr="00D42750">
              <w:rPr>
                <w:rFonts w:hint="eastAsia"/>
                <w:sz w:val="18"/>
                <w:szCs w:val="18"/>
              </w:rPr>
              <w:t>対プロモーター：□なし　□あり</w:t>
            </w:r>
            <w:r w:rsidRPr="00D42750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</w:t>
            </w:r>
          </w:p>
        </w:tc>
      </w:tr>
      <w:tr w:rsidR="001720D2" w:rsidRPr="00D42750" w:rsidTr="00FC29CC">
        <w:tc>
          <w:tcPr>
            <w:tcW w:w="1384" w:type="dxa"/>
            <w:vMerge/>
          </w:tcPr>
          <w:p w:rsidR="001720D2" w:rsidRPr="00D42750" w:rsidRDefault="001720D2" w:rsidP="007319E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720D2" w:rsidRPr="00D42750" w:rsidRDefault="001720D2" w:rsidP="007319E9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1720D2" w:rsidRPr="00D42750" w:rsidRDefault="001720D2" w:rsidP="007319E9">
            <w:pPr>
              <w:rPr>
                <w:sz w:val="18"/>
                <w:szCs w:val="18"/>
              </w:rPr>
            </w:pPr>
            <w:r w:rsidRPr="00D42750">
              <w:rPr>
                <w:rFonts w:hint="eastAsia"/>
                <w:sz w:val="18"/>
                <w:szCs w:val="18"/>
              </w:rPr>
              <w:t>対対戦相手　　：□なし　□あり</w:t>
            </w:r>
            <w:r w:rsidRPr="00D42750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</w:t>
            </w:r>
          </w:p>
        </w:tc>
      </w:tr>
      <w:tr w:rsidR="001720D2" w:rsidRPr="00D42750" w:rsidTr="00FC29CC">
        <w:tc>
          <w:tcPr>
            <w:tcW w:w="1384" w:type="dxa"/>
            <w:vMerge/>
          </w:tcPr>
          <w:p w:rsidR="001720D2" w:rsidRPr="00D42750" w:rsidRDefault="001720D2" w:rsidP="001A0D8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1720D2" w:rsidRPr="00D42750" w:rsidRDefault="001720D2" w:rsidP="00BB02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条第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項（</w:t>
            </w:r>
            <w:r w:rsidRPr="001A0D8D">
              <w:rPr>
                <w:rFonts w:hint="eastAsia"/>
                <w:sz w:val="18"/>
                <w:szCs w:val="18"/>
                <w:u w:val="single"/>
              </w:rPr>
              <w:t>試合の実行</w:t>
            </w:r>
            <w:r>
              <w:rPr>
                <w:rFonts w:hint="eastAsia"/>
                <w:sz w:val="18"/>
                <w:szCs w:val="18"/>
              </w:rPr>
              <w:t>）の場合</w:t>
            </w:r>
          </w:p>
        </w:tc>
        <w:tc>
          <w:tcPr>
            <w:tcW w:w="5670" w:type="dxa"/>
          </w:tcPr>
          <w:p w:rsidR="001720D2" w:rsidRPr="00D42750" w:rsidRDefault="001720D2" w:rsidP="00BE3FA9">
            <w:pPr>
              <w:rPr>
                <w:sz w:val="18"/>
                <w:szCs w:val="18"/>
              </w:rPr>
            </w:pPr>
            <w:r w:rsidRPr="00D42750">
              <w:rPr>
                <w:rFonts w:hint="eastAsia"/>
                <w:sz w:val="18"/>
                <w:szCs w:val="18"/>
              </w:rPr>
              <w:t>対プロモーター：□なし　□あり</w:t>
            </w:r>
            <w:r w:rsidRPr="00D42750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</w:t>
            </w:r>
          </w:p>
        </w:tc>
      </w:tr>
      <w:tr w:rsidR="001720D2" w:rsidRPr="00D42750" w:rsidTr="00FC29CC">
        <w:tc>
          <w:tcPr>
            <w:tcW w:w="1384" w:type="dxa"/>
            <w:vMerge/>
          </w:tcPr>
          <w:p w:rsidR="001720D2" w:rsidRPr="00D42750" w:rsidRDefault="001720D2" w:rsidP="007319E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720D2" w:rsidRPr="00D42750" w:rsidRDefault="001720D2" w:rsidP="007319E9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1720D2" w:rsidRPr="00D42750" w:rsidRDefault="001720D2" w:rsidP="00BE3FA9">
            <w:pPr>
              <w:rPr>
                <w:sz w:val="18"/>
                <w:szCs w:val="18"/>
              </w:rPr>
            </w:pPr>
            <w:r w:rsidRPr="00D42750">
              <w:rPr>
                <w:rFonts w:hint="eastAsia"/>
                <w:sz w:val="18"/>
                <w:szCs w:val="18"/>
              </w:rPr>
              <w:t>対対戦相手　　：□なし　□あり</w:t>
            </w:r>
            <w:r w:rsidRPr="00D42750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</w:t>
            </w:r>
          </w:p>
        </w:tc>
      </w:tr>
      <w:tr w:rsidR="001720D2" w:rsidRPr="00D42750" w:rsidTr="00FC29CC">
        <w:trPr>
          <w:trHeight w:val="890"/>
        </w:trPr>
        <w:tc>
          <w:tcPr>
            <w:tcW w:w="1384" w:type="dxa"/>
            <w:vMerge w:val="restart"/>
          </w:tcPr>
          <w:p w:rsidR="001720D2" w:rsidRPr="001720D2" w:rsidRDefault="001720D2" w:rsidP="00E10196">
            <w:pPr>
              <w:rPr>
                <w:sz w:val="18"/>
                <w:szCs w:val="18"/>
              </w:rPr>
            </w:pPr>
            <w:r w:rsidRPr="00E10196">
              <w:rPr>
                <w:rFonts w:hint="eastAsia"/>
                <w:sz w:val="18"/>
                <w:szCs w:val="18"/>
                <w:u w:val="single"/>
              </w:rPr>
              <w:t>対戦相手</w:t>
            </w:r>
            <w:r>
              <w:rPr>
                <w:rFonts w:hint="eastAsia"/>
                <w:sz w:val="18"/>
                <w:szCs w:val="18"/>
              </w:rPr>
              <w:t>の</w:t>
            </w:r>
            <w:r w:rsidR="00E10196">
              <w:rPr>
                <w:rFonts w:hint="eastAsia"/>
                <w:sz w:val="18"/>
                <w:szCs w:val="18"/>
              </w:rPr>
              <w:t>オーバーウェイト</w:t>
            </w:r>
            <w:r>
              <w:rPr>
                <w:rFonts w:hint="eastAsia"/>
                <w:sz w:val="18"/>
                <w:szCs w:val="18"/>
              </w:rPr>
              <w:t>等の場合</w:t>
            </w:r>
            <w:r w:rsidR="00BB02DB">
              <w:rPr>
                <w:rFonts w:hint="eastAsia"/>
                <w:sz w:val="18"/>
                <w:szCs w:val="18"/>
              </w:rPr>
              <w:t>の損害額の予定</w:t>
            </w:r>
          </w:p>
        </w:tc>
        <w:tc>
          <w:tcPr>
            <w:tcW w:w="1701" w:type="dxa"/>
          </w:tcPr>
          <w:p w:rsidR="001720D2" w:rsidRPr="00C77911" w:rsidRDefault="00E10196" w:rsidP="00E10196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条第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項（</w:t>
            </w:r>
            <w:r w:rsidRPr="001A0D8D">
              <w:rPr>
                <w:rFonts w:hint="eastAsia"/>
                <w:sz w:val="18"/>
                <w:szCs w:val="18"/>
                <w:u w:val="single"/>
              </w:rPr>
              <w:t>試合の中止</w:t>
            </w:r>
            <w:r>
              <w:rPr>
                <w:rFonts w:hint="eastAsia"/>
                <w:sz w:val="18"/>
                <w:szCs w:val="18"/>
              </w:rPr>
              <w:t>）の場合</w:t>
            </w:r>
          </w:p>
        </w:tc>
        <w:tc>
          <w:tcPr>
            <w:tcW w:w="5670" w:type="dxa"/>
          </w:tcPr>
          <w:p w:rsidR="001720D2" w:rsidRPr="00E10196" w:rsidRDefault="001720D2" w:rsidP="00C77911">
            <w:pPr>
              <w:jc w:val="left"/>
              <w:rPr>
                <w:sz w:val="18"/>
                <w:szCs w:val="18"/>
              </w:rPr>
            </w:pPr>
            <w:r w:rsidRPr="00E10196">
              <w:rPr>
                <w:rFonts w:hint="eastAsia"/>
                <w:sz w:val="18"/>
                <w:szCs w:val="18"/>
              </w:rPr>
              <w:t>□なし　□あり</w:t>
            </w:r>
            <w:r w:rsidRPr="00E10196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</w:t>
            </w:r>
          </w:p>
        </w:tc>
      </w:tr>
      <w:tr w:rsidR="001720D2" w:rsidRPr="00D42750" w:rsidTr="00FC29CC">
        <w:trPr>
          <w:trHeight w:val="566"/>
        </w:trPr>
        <w:tc>
          <w:tcPr>
            <w:tcW w:w="1384" w:type="dxa"/>
            <w:vMerge/>
          </w:tcPr>
          <w:p w:rsidR="001720D2" w:rsidRPr="00C77911" w:rsidRDefault="001720D2" w:rsidP="00C7791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1720D2" w:rsidRPr="00C77911" w:rsidRDefault="00E10196" w:rsidP="00E10196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条第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項（</w:t>
            </w:r>
            <w:r w:rsidRPr="001A0D8D">
              <w:rPr>
                <w:rFonts w:hint="eastAsia"/>
                <w:sz w:val="18"/>
                <w:szCs w:val="18"/>
                <w:u w:val="single"/>
              </w:rPr>
              <w:t>試合の実行</w:t>
            </w:r>
            <w:r>
              <w:rPr>
                <w:rFonts w:hint="eastAsia"/>
                <w:sz w:val="18"/>
                <w:szCs w:val="18"/>
              </w:rPr>
              <w:t>）の場合</w:t>
            </w:r>
          </w:p>
        </w:tc>
        <w:tc>
          <w:tcPr>
            <w:tcW w:w="5670" w:type="dxa"/>
          </w:tcPr>
          <w:p w:rsidR="001720D2" w:rsidRPr="00E10196" w:rsidRDefault="001720D2" w:rsidP="00C77911">
            <w:pPr>
              <w:jc w:val="left"/>
              <w:rPr>
                <w:sz w:val="18"/>
                <w:szCs w:val="18"/>
              </w:rPr>
            </w:pPr>
            <w:r w:rsidRPr="00E10196">
              <w:rPr>
                <w:rFonts w:hint="eastAsia"/>
                <w:sz w:val="18"/>
                <w:szCs w:val="18"/>
              </w:rPr>
              <w:t>□なし　□あり</w:t>
            </w:r>
            <w:r w:rsidRPr="00E10196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</w:t>
            </w:r>
          </w:p>
        </w:tc>
      </w:tr>
      <w:tr w:rsidR="00FC29CC" w:rsidRPr="00D42750" w:rsidTr="00FC29CC">
        <w:trPr>
          <w:trHeight w:val="265"/>
        </w:trPr>
        <w:tc>
          <w:tcPr>
            <w:tcW w:w="3085" w:type="dxa"/>
            <w:gridSpan w:val="2"/>
          </w:tcPr>
          <w:p w:rsidR="00FC29CC" w:rsidRDefault="00FC29CC" w:rsidP="00E1019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本契約の効力発生日</w:t>
            </w:r>
          </w:p>
        </w:tc>
        <w:tc>
          <w:tcPr>
            <w:tcW w:w="5670" w:type="dxa"/>
          </w:tcPr>
          <w:p w:rsidR="00FC29CC" w:rsidRPr="00E10196" w:rsidRDefault="00FC29CC" w:rsidP="00C77911">
            <w:pPr>
              <w:jc w:val="left"/>
              <w:rPr>
                <w:rFonts w:hint="eastAsia"/>
                <w:sz w:val="18"/>
                <w:szCs w:val="18"/>
              </w:rPr>
            </w:pPr>
            <w:r w:rsidRPr="00FC29CC">
              <w:rPr>
                <w:rFonts w:hint="eastAsia"/>
                <w:sz w:val="18"/>
                <w:szCs w:val="18"/>
              </w:rPr>
              <w:t>20</w:t>
            </w:r>
            <w:r w:rsidRPr="00FC29CC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FC29CC">
              <w:rPr>
                <w:rFonts w:hint="eastAsia"/>
                <w:sz w:val="18"/>
                <w:szCs w:val="18"/>
              </w:rPr>
              <w:t>年</w:t>
            </w:r>
            <w:r w:rsidRPr="00FC29CC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FC29CC">
              <w:rPr>
                <w:rFonts w:hint="eastAsia"/>
                <w:sz w:val="18"/>
                <w:szCs w:val="18"/>
              </w:rPr>
              <w:t>月</w:t>
            </w:r>
            <w:r w:rsidRPr="00FC29CC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FC29CC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926CC4" w:rsidRPr="00D42750" w:rsidRDefault="000C62D4">
      <w:pPr>
        <w:rPr>
          <w:sz w:val="18"/>
          <w:szCs w:val="18"/>
        </w:rPr>
      </w:pPr>
      <w:r w:rsidRPr="00D42750">
        <w:rPr>
          <w:rFonts w:hint="eastAsia"/>
          <w:sz w:val="18"/>
          <w:szCs w:val="18"/>
        </w:rPr>
        <w:t>を条件とする</w:t>
      </w:r>
      <w:r w:rsidR="00B917AE" w:rsidRPr="00D42750">
        <w:rPr>
          <w:rFonts w:hint="eastAsia"/>
          <w:sz w:val="18"/>
          <w:szCs w:val="18"/>
        </w:rPr>
        <w:t>公式試合（以下「本試合」という）に関し，</w:t>
      </w:r>
      <w:r w:rsidR="00EC0E20">
        <w:rPr>
          <w:rFonts w:hint="eastAsia"/>
          <w:sz w:val="18"/>
          <w:szCs w:val="18"/>
        </w:rPr>
        <w:t>上記各条件及び下記各条項の内容にて契約を締結する</w:t>
      </w:r>
      <w:r w:rsidR="00B917AE" w:rsidRPr="00D42750">
        <w:rPr>
          <w:rFonts w:hint="eastAsia"/>
          <w:sz w:val="18"/>
          <w:szCs w:val="18"/>
        </w:rPr>
        <w:t>（以下「本契約」という）。</w:t>
      </w:r>
    </w:p>
    <w:p w:rsidR="00926CC4" w:rsidRPr="00EC0E20" w:rsidRDefault="00926CC4">
      <w:pPr>
        <w:rPr>
          <w:sz w:val="18"/>
          <w:szCs w:val="18"/>
        </w:rPr>
      </w:pPr>
    </w:p>
    <w:p w:rsidR="00B917AE" w:rsidRPr="00D42750" w:rsidRDefault="00B917AE">
      <w:pPr>
        <w:rPr>
          <w:sz w:val="18"/>
          <w:szCs w:val="18"/>
        </w:rPr>
      </w:pPr>
      <w:r w:rsidRPr="00D42750">
        <w:rPr>
          <w:rFonts w:hint="eastAsia"/>
          <w:sz w:val="18"/>
          <w:szCs w:val="18"/>
        </w:rPr>
        <w:t>第１条（本試合への出場等）</w:t>
      </w:r>
    </w:p>
    <w:p w:rsidR="004E4271" w:rsidRPr="00D42750" w:rsidRDefault="00B917AE">
      <w:pPr>
        <w:rPr>
          <w:sz w:val="18"/>
          <w:szCs w:val="18"/>
        </w:rPr>
      </w:pPr>
      <w:r w:rsidRPr="00D42750">
        <w:rPr>
          <w:rFonts w:hint="eastAsia"/>
          <w:sz w:val="18"/>
          <w:szCs w:val="18"/>
        </w:rPr>
        <w:t xml:space="preserve">　ボクサーは，プロモーターに対し，本試合に出場しプロボクサーと</w:t>
      </w:r>
      <w:bookmarkStart w:id="0" w:name="_GoBack"/>
      <w:bookmarkEnd w:id="0"/>
      <w:r w:rsidRPr="00D42750">
        <w:rPr>
          <w:rFonts w:hint="eastAsia"/>
          <w:sz w:val="18"/>
          <w:szCs w:val="18"/>
        </w:rPr>
        <w:t>して公式試合を行うことを約し，プロモーターはこれを承諾する。</w:t>
      </w:r>
    </w:p>
    <w:p w:rsidR="00AF2D81" w:rsidRPr="00D42750" w:rsidRDefault="00AF2D81">
      <w:pPr>
        <w:rPr>
          <w:sz w:val="18"/>
          <w:szCs w:val="18"/>
        </w:rPr>
      </w:pPr>
    </w:p>
    <w:p w:rsidR="00AF2D81" w:rsidRPr="00D42750" w:rsidRDefault="00AF2D81">
      <w:pPr>
        <w:rPr>
          <w:sz w:val="18"/>
          <w:szCs w:val="18"/>
        </w:rPr>
      </w:pPr>
      <w:r w:rsidRPr="00D42750">
        <w:rPr>
          <w:rFonts w:hint="eastAsia"/>
          <w:sz w:val="18"/>
          <w:szCs w:val="18"/>
        </w:rPr>
        <w:t>第２条（</w:t>
      </w:r>
      <w:r w:rsidRPr="00D42750">
        <w:rPr>
          <w:rFonts w:hint="eastAsia"/>
          <w:sz w:val="18"/>
          <w:szCs w:val="18"/>
        </w:rPr>
        <w:t>JBC</w:t>
      </w:r>
      <w:r w:rsidRPr="00D42750">
        <w:rPr>
          <w:rFonts w:hint="eastAsia"/>
          <w:sz w:val="18"/>
          <w:szCs w:val="18"/>
        </w:rPr>
        <w:t>ルール等の遵守等）</w:t>
      </w:r>
    </w:p>
    <w:p w:rsidR="00AF2D81" w:rsidRPr="00D42750" w:rsidRDefault="00AF2D81" w:rsidP="00D42750">
      <w:pPr>
        <w:ind w:left="243" w:hangingChars="135" w:hanging="243"/>
        <w:rPr>
          <w:sz w:val="18"/>
          <w:szCs w:val="18"/>
        </w:rPr>
      </w:pPr>
      <w:r w:rsidRPr="00D42750">
        <w:rPr>
          <w:rFonts w:hint="eastAsia"/>
          <w:sz w:val="18"/>
          <w:szCs w:val="18"/>
        </w:rPr>
        <w:t>１　プロモーター，ボクサー及びマネージャーは，一般財団法人日本ボクシングコミッション（以下「</w:t>
      </w:r>
      <w:r w:rsidRPr="00D42750">
        <w:rPr>
          <w:rFonts w:hint="eastAsia"/>
          <w:sz w:val="18"/>
          <w:szCs w:val="18"/>
        </w:rPr>
        <w:t>JBC</w:t>
      </w:r>
      <w:r w:rsidRPr="00D42750">
        <w:rPr>
          <w:rFonts w:hint="eastAsia"/>
          <w:sz w:val="18"/>
          <w:szCs w:val="18"/>
        </w:rPr>
        <w:t>」</w:t>
      </w:r>
      <w:r w:rsidRPr="00D42750">
        <w:rPr>
          <w:rFonts w:hint="eastAsia"/>
          <w:sz w:val="18"/>
          <w:szCs w:val="18"/>
        </w:rPr>
        <w:lastRenderedPageBreak/>
        <w:t>という）の定める一切のルール（以下「</w:t>
      </w:r>
      <w:r w:rsidRPr="00D42750">
        <w:rPr>
          <w:rFonts w:hint="eastAsia"/>
          <w:sz w:val="18"/>
          <w:szCs w:val="18"/>
        </w:rPr>
        <w:t>JBC</w:t>
      </w:r>
      <w:r w:rsidRPr="00D42750">
        <w:rPr>
          <w:rFonts w:hint="eastAsia"/>
          <w:sz w:val="18"/>
          <w:szCs w:val="18"/>
        </w:rPr>
        <w:t>ルール」という）を遵守するとともに，</w:t>
      </w:r>
      <w:r w:rsidRPr="00D42750">
        <w:rPr>
          <w:rFonts w:hint="eastAsia"/>
          <w:sz w:val="18"/>
          <w:szCs w:val="18"/>
        </w:rPr>
        <w:t>JBC</w:t>
      </w:r>
      <w:r w:rsidRPr="00D42750">
        <w:rPr>
          <w:rFonts w:hint="eastAsia"/>
          <w:sz w:val="18"/>
          <w:szCs w:val="18"/>
        </w:rPr>
        <w:t>ルールが本契約の内容となることに，それぞれ合意する。</w:t>
      </w:r>
    </w:p>
    <w:p w:rsidR="00AF2D81" w:rsidRPr="00D42750" w:rsidRDefault="00AF2D81" w:rsidP="00D42750">
      <w:pPr>
        <w:ind w:left="243" w:hangingChars="135" w:hanging="243"/>
        <w:rPr>
          <w:sz w:val="18"/>
          <w:szCs w:val="18"/>
        </w:rPr>
      </w:pPr>
      <w:r w:rsidRPr="00D42750">
        <w:rPr>
          <w:rFonts w:hint="eastAsia"/>
          <w:sz w:val="18"/>
          <w:szCs w:val="18"/>
        </w:rPr>
        <w:t>２　プロモーター，ボクサー及びマネージャーは，互いに他の当事者に対し，本契約締結時及び本試合開催時において，</w:t>
      </w:r>
      <w:r w:rsidR="000C62D4" w:rsidRPr="00D42750">
        <w:rPr>
          <w:rFonts w:hint="eastAsia"/>
          <w:sz w:val="18"/>
          <w:szCs w:val="18"/>
        </w:rPr>
        <w:t>各自が</w:t>
      </w:r>
      <w:r w:rsidRPr="00D42750">
        <w:rPr>
          <w:rFonts w:hint="eastAsia"/>
          <w:sz w:val="18"/>
          <w:szCs w:val="18"/>
        </w:rPr>
        <w:t>JBC</w:t>
      </w:r>
      <w:r w:rsidRPr="00D42750">
        <w:rPr>
          <w:rFonts w:hint="eastAsia"/>
          <w:sz w:val="18"/>
          <w:szCs w:val="18"/>
        </w:rPr>
        <w:t>所定のプロモーター，ボクサー及びマネージャーの各ライセンスを保有していることを，表明且つ保証する。</w:t>
      </w:r>
    </w:p>
    <w:p w:rsidR="00AF2D81" w:rsidRPr="00D42750" w:rsidRDefault="00AF2D81" w:rsidP="00AF2D81">
      <w:pPr>
        <w:rPr>
          <w:rFonts w:eastAsia="Malgun Gothic"/>
          <w:sz w:val="18"/>
          <w:szCs w:val="18"/>
        </w:rPr>
      </w:pPr>
    </w:p>
    <w:p w:rsidR="00AF2D81" w:rsidRPr="00D42750" w:rsidRDefault="00AF2D81">
      <w:pPr>
        <w:rPr>
          <w:sz w:val="18"/>
          <w:szCs w:val="18"/>
        </w:rPr>
      </w:pPr>
      <w:r w:rsidRPr="00D42750">
        <w:rPr>
          <w:rFonts w:hint="eastAsia"/>
          <w:sz w:val="18"/>
          <w:szCs w:val="18"/>
        </w:rPr>
        <w:t>第３条（公式計量等）</w:t>
      </w:r>
    </w:p>
    <w:p w:rsidR="00B917AE" w:rsidRPr="00D42750" w:rsidRDefault="00AF2D81" w:rsidP="00D42750">
      <w:pPr>
        <w:ind w:left="243" w:hangingChars="135" w:hanging="243"/>
        <w:rPr>
          <w:sz w:val="18"/>
          <w:szCs w:val="18"/>
        </w:rPr>
      </w:pPr>
      <w:r w:rsidRPr="00D42750">
        <w:rPr>
          <w:rFonts w:hint="eastAsia"/>
          <w:sz w:val="18"/>
          <w:szCs w:val="18"/>
        </w:rPr>
        <w:t>１</w:t>
      </w:r>
      <w:r w:rsidR="00B917AE" w:rsidRPr="00D42750">
        <w:rPr>
          <w:rFonts w:hint="eastAsia"/>
          <w:sz w:val="18"/>
          <w:szCs w:val="18"/>
        </w:rPr>
        <w:t xml:space="preserve">　ボクサーは，プロモーターに対し，</w:t>
      </w:r>
      <w:r w:rsidR="00466B35" w:rsidRPr="00D42750">
        <w:rPr>
          <w:rFonts w:ascii="Batang" w:hAnsi="Batang" w:cs="Batang" w:hint="eastAsia"/>
          <w:sz w:val="18"/>
          <w:szCs w:val="18"/>
        </w:rPr>
        <w:t>本試合の</w:t>
      </w:r>
      <w:r w:rsidR="004E4271" w:rsidRPr="00D42750">
        <w:rPr>
          <w:rFonts w:hint="eastAsia"/>
          <w:sz w:val="18"/>
          <w:szCs w:val="18"/>
        </w:rPr>
        <w:t>公式計量</w:t>
      </w:r>
      <w:r w:rsidRPr="00D42750">
        <w:rPr>
          <w:rFonts w:hint="eastAsia"/>
          <w:sz w:val="18"/>
          <w:szCs w:val="18"/>
        </w:rPr>
        <w:t>（以下「公式計量」という）</w:t>
      </w:r>
      <w:r w:rsidR="004E4271" w:rsidRPr="00D42750">
        <w:rPr>
          <w:rFonts w:hint="eastAsia"/>
          <w:sz w:val="18"/>
          <w:szCs w:val="18"/>
        </w:rPr>
        <w:t>時に，</w:t>
      </w:r>
      <w:r w:rsidR="00466B35" w:rsidRPr="00D42750">
        <w:rPr>
          <w:rFonts w:hint="eastAsia"/>
          <w:sz w:val="18"/>
          <w:szCs w:val="18"/>
        </w:rPr>
        <w:t>契約体重を</w:t>
      </w:r>
      <w:r w:rsidRPr="00D42750">
        <w:rPr>
          <w:rFonts w:hint="eastAsia"/>
          <w:sz w:val="18"/>
          <w:szCs w:val="18"/>
        </w:rPr>
        <w:t>超過してはならない。</w:t>
      </w:r>
    </w:p>
    <w:p w:rsidR="00AF2D81" w:rsidRPr="00D42750" w:rsidRDefault="00AF2D81" w:rsidP="00D42750">
      <w:pPr>
        <w:ind w:left="243" w:hangingChars="135" w:hanging="243"/>
        <w:rPr>
          <w:sz w:val="18"/>
          <w:szCs w:val="18"/>
        </w:rPr>
      </w:pPr>
      <w:r w:rsidRPr="00D42750">
        <w:rPr>
          <w:rFonts w:hint="eastAsia"/>
          <w:sz w:val="18"/>
          <w:szCs w:val="18"/>
        </w:rPr>
        <w:t>２　公式計量は，</w:t>
      </w:r>
      <w:r w:rsidRPr="00D42750">
        <w:rPr>
          <w:rFonts w:hint="eastAsia"/>
          <w:sz w:val="18"/>
          <w:szCs w:val="18"/>
        </w:rPr>
        <w:t>JBC</w:t>
      </w:r>
      <w:r w:rsidRPr="00D42750">
        <w:rPr>
          <w:rFonts w:hint="eastAsia"/>
          <w:sz w:val="18"/>
          <w:szCs w:val="18"/>
        </w:rPr>
        <w:t>が指定する場所及び日程にて，行われるものとする。</w:t>
      </w:r>
    </w:p>
    <w:p w:rsidR="000879F9" w:rsidRPr="00D42750" w:rsidRDefault="00AF2D81" w:rsidP="00D42750">
      <w:pPr>
        <w:ind w:left="243" w:hangingChars="135" w:hanging="243"/>
        <w:rPr>
          <w:sz w:val="18"/>
          <w:szCs w:val="18"/>
        </w:rPr>
      </w:pPr>
      <w:r w:rsidRPr="00D42750">
        <w:rPr>
          <w:rFonts w:hint="eastAsia"/>
          <w:sz w:val="18"/>
          <w:szCs w:val="18"/>
        </w:rPr>
        <w:t>３　公式計量で計測された体重は，</w:t>
      </w:r>
      <w:r w:rsidR="00CA4C89" w:rsidRPr="00D42750">
        <w:rPr>
          <w:rFonts w:hint="eastAsia"/>
          <w:sz w:val="18"/>
          <w:szCs w:val="18"/>
        </w:rPr>
        <w:t>JBC</w:t>
      </w:r>
      <w:r w:rsidR="00CA4C89" w:rsidRPr="00D42750">
        <w:rPr>
          <w:rFonts w:hint="eastAsia"/>
          <w:sz w:val="18"/>
          <w:szCs w:val="18"/>
        </w:rPr>
        <w:t>の公式記録，</w:t>
      </w:r>
      <w:r w:rsidRPr="00D42750">
        <w:rPr>
          <w:rFonts w:hint="eastAsia"/>
          <w:sz w:val="18"/>
          <w:szCs w:val="18"/>
        </w:rPr>
        <w:t>本試合及び本契約において，公式体重とみなされるものとする。</w:t>
      </w:r>
    </w:p>
    <w:p w:rsidR="00AF2D81" w:rsidRPr="00D42750" w:rsidRDefault="00AF2D81">
      <w:pPr>
        <w:rPr>
          <w:sz w:val="18"/>
          <w:szCs w:val="18"/>
        </w:rPr>
      </w:pPr>
    </w:p>
    <w:p w:rsidR="00AF2D81" w:rsidRPr="00D42750" w:rsidRDefault="00AF2D81">
      <w:pPr>
        <w:rPr>
          <w:sz w:val="18"/>
          <w:szCs w:val="18"/>
        </w:rPr>
      </w:pPr>
      <w:r w:rsidRPr="00D42750">
        <w:rPr>
          <w:rFonts w:hint="eastAsia"/>
          <w:sz w:val="18"/>
          <w:szCs w:val="18"/>
        </w:rPr>
        <w:t>第４条</w:t>
      </w:r>
      <w:r w:rsidR="00772BE7" w:rsidRPr="00D42750">
        <w:rPr>
          <w:rFonts w:hint="eastAsia"/>
          <w:sz w:val="18"/>
          <w:szCs w:val="18"/>
        </w:rPr>
        <w:t>（ファイトマネー等）</w:t>
      </w:r>
    </w:p>
    <w:p w:rsidR="00CA4C89" w:rsidRPr="00D42750" w:rsidRDefault="00772BE7" w:rsidP="00D42750">
      <w:pPr>
        <w:ind w:left="243" w:hangingChars="135" w:hanging="243"/>
        <w:rPr>
          <w:sz w:val="18"/>
          <w:szCs w:val="18"/>
        </w:rPr>
      </w:pPr>
      <w:r w:rsidRPr="00D42750">
        <w:rPr>
          <w:rFonts w:hint="eastAsia"/>
          <w:sz w:val="18"/>
          <w:szCs w:val="18"/>
        </w:rPr>
        <w:t>１</w:t>
      </w:r>
      <w:r w:rsidR="00CA4C89" w:rsidRPr="00D42750">
        <w:rPr>
          <w:rFonts w:hint="eastAsia"/>
          <w:sz w:val="18"/>
          <w:szCs w:val="18"/>
        </w:rPr>
        <w:t xml:space="preserve">　プロモーターは，ボクサーに対し，</w:t>
      </w:r>
      <w:r w:rsidRPr="00D42750">
        <w:rPr>
          <w:rFonts w:hint="eastAsia"/>
          <w:sz w:val="18"/>
          <w:szCs w:val="18"/>
        </w:rPr>
        <w:t>本契約上の一切の対価として，公式</w:t>
      </w:r>
      <w:r w:rsidR="00602BB8">
        <w:rPr>
          <w:rFonts w:hint="eastAsia"/>
          <w:sz w:val="18"/>
          <w:szCs w:val="18"/>
        </w:rPr>
        <w:t>計</w:t>
      </w:r>
      <w:r w:rsidRPr="00D42750">
        <w:rPr>
          <w:rFonts w:hint="eastAsia"/>
          <w:sz w:val="18"/>
          <w:szCs w:val="18"/>
        </w:rPr>
        <w:t>量に際しボクサーが契約体重を超過していないことが確認され次第，</w:t>
      </w:r>
      <w:r w:rsidR="00337EA0" w:rsidRPr="00D42750">
        <w:rPr>
          <w:rFonts w:hint="eastAsia"/>
          <w:sz w:val="18"/>
          <w:szCs w:val="18"/>
        </w:rPr>
        <w:t>冒頭の</w:t>
      </w:r>
      <w:r w:rsidR="0003102F">
        <w:rPr>
          <w:rFonts w:hint="eastAsia"/>
          <w:sz w:val="18"/>
          <w:szCs w:val="18"/>
        </w:rPr>
        <w:t>「</w:t>
      </w:r>
      <w:r w:rsidR="00CA4C89" w:rsidRPr="00D42750">
        <w:rPr>
          <w:rFonts w:hint="eastAsia"/>
          <w:sz w:val="18"/>
          <w:szCs w:val="18"/>
        </w:rPr>
        <w:t>ファイトマネー</w:t>
      </w:r>
      <w:r w:rsidR="0003102F">
        <w:rPr>
          <w:rFonts w:hint="eastAsia"/>
          <w:sz w:val="18"/>
          <w:szCs w:val="18"/>
        </w:rPr>
        <w:t>」</w:t>
      </w:r>
      <w:r w:rsidR="000C62D4" w:rsidRPr="00D42750">
        <w:rPr>
          <w:rFonts w:hint="eastAsia"/>
          <w:sz w:val="18"/>
          <w:szCs w:val="18"/>
        </w:rPr>
        <w:t>欄記載の金員</w:t>
      </w:r>
      <w:r w:rsidR="00CA4C89" w:rsidRPr="00D42750">
        <w:rPr>
          <w:rFonts w:hint="eastAsia"/>
          <w:sz w:val="18"/>
          <w:szCs w:val="18"/>
        </w:rPr>
        <w:t>を支払うものとする。</w:t>
      </w:r>
    </w:p>
    <w:p w:rsidR="004E4271" w:rsidRPr="00D42750" w:rsidRDefault="00772BE7" w:rsidP="00D42750">
      <w:pPr>
        <w:ind w:left="243" w:hangingChars="135" w:hanging="243"/>
        <w:rPr>
          <w:sz w:val="18"/>
          <w:szCs w:val="18"/>
        </w:rPr>
      </w:pPr>
      <w:r w:rsidRPr="00D42750">
        <w:rPr>
          <w:rFonts w:hint="eastAsia"/>
          <w:sz w:val="18"/>
          <w:szCs w:val="18"/>
        </w:rPr>
        <w:t xml:space="preserve">２　</w:t>
      </w:r>
      <w:r w:rsidR="00337EA0" w:rsidRPr="00D42750">
        <w:rPr>
          <w:rFonts w:hint="eastAsia"/>
          <w:sz w:val="18"/>
          <w:szCs w:val="18"/>
        </w:rPr>
        <w:t>プロモーターが</w:t>
      </w:r>
      <w:r w:rsidRPr="00D42750">
        <w:rPr>
          <w:rFonts w:hint="eastAsia"/>
          <w:sz w:val="18"/>
          <w:szCs w:val="18"/>
        </w:rPr>
        <w:t>ボクサー及び同行者の交通費，滞在費及び／</w:t>
      </w:r>
      <w:r w:rsidR="005B59B9">
        <w:rPr>
          <w:rFonts w:hint="eastAsia"/>
          <w:sz w:val="18"/>
          <w:szCs w:val="18"/>
        </w:rPr>
        <w:t>又は</w:t>
      </w:r>
      <w:r w:rsidRPr="00D42750">
        <w:rPr>
          <w:rFonts w:hint="eastAsia"/>
          <w:sz w:val="18"/>
          <w:szCs w:val="18"/>
        </w:rPr>
        <w:t>食費</w:t>
      </w:r>
      <w:r w:rsidR="00337EA0" w:rsidRPr="00D42750">
        <w:rPr>
          <w:rFonts w:hint="eastAsia"/>
          <w:sz w:val="18"/>
          <w:szCs w:val="18"/>
        </w:rPr>
        <w:t>を負担するか否かは，冒頭</w:t>
      </w:r>
      <w:r w:rsidR="000C62D4" w:rsidRPr="00D42750">
        <w:rPr>
          <w:rFonts w:hint="eastAsia"/>
          <w:sz w:val="18"/>
          <w:szCs w:val="18"/>
        </w:rPr>
        <w:t>の</w:t>
      </w:r>
      <w:r w:rsidR="0003102F">
        <w:rPr>
          <w:rFonts w:hint="eastAsia"/>
          <w:sz w:val="18"/>
          <w:szCs w:val="18"/>
        </w:rPr>
        <w:t>「</w:t>
      </w:r>
      <w:r w:rsidR="000C62D4" w:rsidRPr="00D42750">
        <w:rPr>
          <w:rFonts w:hint="eastAsia"/>
          <w:sz w:val="18"/>
          <w:szCs w:val="18"/>
        </w:rPr>
        <w:t>交通費</w:t>
      </w:r>
      <w:r w:rsidR="0003102F">
        <w:rPr>
          <w:rFonts w:hint="eastAsia"/>
          <w:sz w:val="18"/>
          <w:szCs w:val="18"/>
        </w:rPr>
        <w:t>」</w:t>
      </w:r>
      <w:r w:rsidR="000C62D4" w:rsidRPr="00D42750">
        <w:rPr>
          <w:rFonts w:hint="eastAsia"/>
          <w:sz w:val="18"/>
          <w:szCs w:val="18"/>
        </w:rPr>
        <w:t>，</w:t>
      </w:r>
      <w:r w:rsidR="0003102F">
        <w:rPr>
          <w:rFonts w:hint="eastAsia"/>
          <w:sz w:val="18"/>
          <w:szCs w:val="18"/>
        </w:rPr>
        <w:t>「</w:t>
      </w:r>
      <w:r w:rsidR="000C62D4" w:rsidRPr="00D42750">
        <w:rPr>
          <w:rFonts w:hint="eastAsia"/>
          <w:sz w:val="18"/>
          <w:szCs w:val="18"/>
        </w:rPr>
        <w:t>滞在費</w:t>
      </w:r>
      <w:r w:rsidR="0003102F">
        <w:rPr>
          <w:rFonts w:hint="eastAsia"/>
          <w:sz w:val="18"/>
          <w:szCs w:val="18"/>
        </w:rPr>
        <w:t>」</w:t>
      </w:r>
      <w:r w:rsidR="000C62D4" w:rsidRPr="00D42750">
        <w:rPr>
          <w:rFonts w:hint="eastAsia"/>
          <w:sz w:val="18"/>
          <w:szCs w:val="18"/>
        </w:rPr>
        <w:t>及び／又は</w:t>
      </w:r>
      <w:r w:rsidR="0003102F">
        <w:rPr>
          <w:rFonts w:hint="eastAsia"/>
          <w:sz w:val="18"/>
          <w:szCs w:val="18"/>
        </w:rPr>
        <w:t>「</w:t>
      </w:r>
      <w:r w:rsidR="000C62D4" w:rsidRPr="00D42750">
        <w:rPr>
          <w:rFonts w:hint="eastAsia"/>
          <w:sz w:val="18"/>
          <w:szCs w:val="18"/>
        </w:rPr>
        <w:t>食費</w:t>
      </w:r>
      <w:r w:rsidR="0003102F">
        <w:rPr>
          <w:rFonts w:hint="eastAsia"/>
          <w:sz w:val="18"/>
          <w:szCs w:val="18"/>
        </w:rPr>
        <w:t>」</w:t>
      </w:r>
      <w:r w:rsidR="000C62D4" w:rsidRPr="00D42750">
        <w:rPr>
          <w:rFonts w:hint="eastAsia"/>
          <w:sz w:val="18"/>
          <w:szCs w:val="18"/>
        </w:rPr>
        <w:t>欄</w:t>
      </w:r>
      <w:r w:rsidR="00337EA0" w:rsidRPr="00D42750">
        <w:rPr>
          <w:rFonts w:hint="eastAsia"/>
          <w:sz w:val="18"/>
          <w:szCs w:val="18"/>
        </w:rPr>
        <w:t>記載の通りとする。プロモーターがこれを負担する場合の支払時期は，前項に従う。</w:t>
      </w:r>
    </w:p>
    <w:p w:rsidR="004E4271" w:rsidRPr="00D42750" w:rsidRDefault="004E4271">
      <w:pPr>
        <w:rPr>
          <w:sz w:val="18"/>
          <w:szCs w:val="18"/>
        </w:rPr>
      </w:pPr>
    </w:p>
    <w:p w:rsidR="000879F9" w:rsidRPr="00D42750" w:rsidRDefault="000879F9">
      <w:pPr>
        <w:rPr>
          <w:sz w:val="18"/>
          <w:szCs w:val="18"/>
        </w:rPr>
      </w:pPr>
      <w:r w:rsidRPr="00D42750">
        <w:rPr>
          <w:rFonts w:hint="eastAsia"/>
          <w:sz w:val="18"/>
          <w:szCs w:val="18"/>
        </w:rPr>
        <w:t>第５条（</w:t>
      </w:r>
      <w:r w:rsidR="006F297F" w:rsidRPr="00D42750">
        <w:rPr>
          <w:rFonts w:hint="eastAsia"/>
          <w:sz w:val="18"/>
          <w:szCs w:val="18"/>
        </w:rPr>
        <w:t>譲渡等禁止</w:t>
      </w:r>
      <w:r w:rsidRPr="00D42750">
        <w:rPr>
          <w:rFonts w:hint="eastAsia"/>
          <w:sz w:val="18"/>
          <w:szCs w:val="18"/>
        </w:rPr>
        <w:t>）</w:t>
      </w:r>
    </w:p>
    <w:p w:rsidR="000879F9" w:rsidRPr="00D42750" w:rsidRDefault="000879F9">
      <w:pPr>
        <w:rPr>
          <w:sz w:val="18"/>
          <w:szCs w:val="18"/>
        </w:rPr>
      </w:pPr>
      <w:r w:rsidRPr="00D42750">
        <w:rPr>
          <w:rFonts w:hint="eastAsia"/>
          <w:sz w:val="18"/>
          <w:szCs w:val="18"/>
        </w:rPr>
        <w:t xml:space="preserve">　</w:t>
      </w:r>
      <w:r w:rsidR="000C62D4" w:rsidRPr="00D42750">
        <w:rPr>
          <w:rFonts w:hint="eastAsia"/>
          <w:sz w:val="18"/>
          <w:szCs w:val="18"/>
        </w:rPr>
        <w:t>プロモーター，ボクサー及びマネージャー</w:t>
      </w:r>
      <w:r w:rsidRPr="00D42750">
        <w:rPr>
          <w:rFonts w:hint="eastAsia"/>
          <w:sz w:val="18"/>
          <w:szCs w:val="18"/>
        </w:rPr>
        <w:t>は，他の</w:t>
      </w:r>
      <w:r w:rsidR="000C62D4" w:rsidRPr="00D42750">
        <w:rPr>
          <w:rFonts w:hint="eastAsia"/>
          <w:sz w:val="18"/>
          <w:szCs w:val="18"/>
        </w:rPr>
        <w:t>各</w:t>
      </w:r>
      <w:r w:rsidRPr="00D42750">
        <w:rPr>
          <w:rFonts w:hint="eastAsia"/>
          <w:sz w:val="18"/>
          <w:szCs w:val="18"/>
        </w:rPr>
        <w:t>当事者の事前の書面による承諾がない限り，本契約上の地位又は本契約に基づき若しく</w:t>
      </w:r>
      <w:r w:rsidR="000C62D4" w:rsidRPr="00D42750">
        <w:rPr>
          <w:rFonts w:hint="eastAsia"/>
          <w:sz w:val="18"/>
          <w:szCs w:val="18"/>
        </w:rPr>
        <w:t>はこれに関連する債権又は債務を，譲渡，担保提供その他態様の如何</w:t>
      </w:r>
      <w:r w:rsidRPr="00D42750">
        <w:rPr>
          <w:rFonts w:hint="eastAsia"/>
          <w:sz w:val="18"/>
          <w:szCs w:val="18"/>
        </w:rPr>
        <w:t>を問わず処分してはならない。</w:t>
      </w:r>
    </w:p>
    <w:p w:rsidR="000879F9" w:rsidRPr="00D42750" w:rsidRDefault="000879F9">
      <w:pPr>
        <w:rPr>
          <w:sz w:val="18"/>
          <w:szCs w:val="18"/>
        </w:rPr>
      </w:pPr>
    </w:p>
    <w:p w:rsidR="006F297F" w:rsidRPr="00D42750" w:rsidRDefault="006F297F">
      <w:pPr>
        <w:rPr>
          <w:sz w:val="18"/>
          <w:szCs w:val="18"/>
        </w:rPr>
      </w:pPr>
      <w:r w:rsidRPr="00D42750">
        <w:rPr>
          <w:rFonts w:hint="eastAsia"/>
          <w:sz w:val="18"/>
          <w:szCs w:val="18"/>
        </w:rPr>
        <w:t>第６条（</w:t>
      </w:r>
      <w:r w:rsidR="00BB02DB">
        <w:rPr>
          <w:rFonts w:hint="eastAsia"/>
          <w:sz w:val="18"/>
          <w:szCs w:val="18"/>
        </w:rPr>
        <w:t>ボクサーの</w:t>
      </w:r>
      <w:r w:rsidRPr="00D42750">
        <w:rPr>
          <w:rFonts w:hint="eastAsia"/>
          <w:sz w:val="18"/>
          <w:szCs w:val="18"/>
        </w:rPr>
        <w:t>オーバーウェイト等に</w:t>
      </w:r>
      <w:r w:rsidR="00BB02DB">
        <w:rPr>
          <w:rFonts w:hint="eastAsia"/>
          <w:sz w:val="18"/>
          <w:szCs w:val="18"/>
        </w:rPr>
        <w:t>よ</w:t>
      </w:r>
      <w:r w:rsidRPr="00D42750">
        <w:rPr>
          <w:rFonts w:hint="eastAsia"/>
          <w:sz w:val="18"/>
          <w:szCs w:val="18"/>
        </w:rPr>
        <w:t>る本試合</w:t>
      </w:r>
      <w:r w:rsidR="00BB02DB">
        <w:rPr>
          <w:rFonts w:hint="eastAsia"/>
          <w:sz w:val="18"/>
          <w:szCs w:val="18"/>
        </w:rPr>
        <w:t>の</w:t>
      </w:r>
      <w:r w:rsidRPr="00D42750">
        <w:rPr>
          <w:rFonts w:hint="eastAsia"/>
          <w:sz w:val="18"/>
          <w:szCs w:val="18"/>
        </w:rPr>
        <w:t>中止</w:t>
      </w:r>
      <w:r w:rsidR="00E42232">
        <w:rPr>
          <w:rFonts w:hint="eastAsia"/>
          <w:sz w:val="18"/>
          <w:szCs w:val="18"/>
        </w:rPr>
        <w:t>等</w:t>
      </w:r>
      <w:r w:rsidRPr="00D42750">
        <w:rPr>
          <w:rFonts w:hint="eastAsia"/>
          <w:sz w:val="18"/>
          <w:szCs w:val="18"/>
        </w:rPr>
        <w:t>）</w:t>
      </w:r>
    </w:p>
    <w:p w:rsidR="006F297F" w:rsidRDefault="00EC0E20" w:rsidP="00E42232">
      <w:pPr>
        <w:ind w:left="140" w:hangingChars="78" w:hanging="14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１　</w:t>
      </w:r>
      <w:r w:rsidR="006F297F" w:rsidRPr="00D42750">
        <w:rPr>
          <w:rFonts w:hint="eastAsia"/>
          <w:sz w:val="18"/>
          <w:szCs w:val="18"/>
        </w:rPr>
        <w:t>ボクサーの疾病，負傷，死亡，オーバーウェイト（即ち，本契約３条</w:t>
      </w:r>
      <w:r w:rsidR="00E42232">
        <w:rPr>
          <w:rFonts w:hint="eastAsia"/>
          <w:sz w:val="18"/>
          <w:szCs w:val="18"/>
        </w:rPr>
        <w:t>第</w:t>
      </w:r>
      <w:r w:rsidR="006F297F" w:rsidRPr="00D42750">
        <w:rPr>
          <w:rFonts w:hint="eastAsia"/>
          <w:sz w:val="18"/>
          <w:szCs w:val="18"/>
        </w:rPr>
        <w:t>１項違反）等により，プロモーターが</w:t>
      </w:r>
      <w:r w:rsidR="006F297F" w:rsidRPr="00D42750">
        <w:rPr>
          <w:rFonts w:hint="eastAsia"/>
          <w:sz w:val="18"/>
          <w:szCs w:val="18"/>
        </w:rPr>
        <w:t>JBC</w:t>
      </w:r>
      <w:r w:rsidR="006F297F" w:rsidRPr="00D42750">
        <w:rPr>
          <w:rFonts w:hint="eastAsia"/>
          <w:sz w:val="18"/>
          <w:szCs w:val="18"/>
        </w:rPr>
        <w:t>ルール及び本契約に従い，本試合の中止を決定した場合，ボクサーは，プロモーター及び</w:t>
      </w:r>
      <w:r w:rsidR="00875EAE">
        <w:rPr>
          <w:rFonts w:hint="eastAsia"/>
          <w:sz w:val="18"/>
          <w:szCs w:val="18"/>
        </w:rPr>
        <w:t>／又は</w:t>
      </w:r>
      <w:r w:rsidR="006F297F" w:rsidRPr="00D42750">
        <w:rPr>
          <w:rFonts w:hint="eastAsia"/>
          <w:sz w:val="18"/>
          <w:szCs w:val="18"/>
        </w:rPr>
        <w:t>対戦相手に対し</w:t>
      </w:r>
      <w:r w:rsidR="000C62D4" w:rsidRPr="00D42750">
        <w:rPr>
          <w:rFonts w:hint="eastAsia"/>
          <w:sz w:val="18"/>
          <w:szCs w:val="18"/>
        </w:rPr>
        <w:t>，</w:t>
      </w:r>
      <w:r w:rsidR="006F297F" w:rsidRPr="00D42750">
        <w:rPr>
          <w:rFonts w:hint="eastAsia"/>
          <w:sz w:val="18"/>
          <w:szCs w:val="18"/>
        </w:rPr>
        <w:t>それぞれ</w:t>
      </w:r>
      <w:r w:rsidR="007319E9" w:rsidRPr="00D42750">
        <w:rPr>
          <w:rFonts w:hint="eastAsia"/>
          <w:sz w:val="18"/>
          <w:szCs w:val="18"/>
        </w:rPr>
        <w:t>冒頭の</w:t>
      </w:r>
      <w:r w:rsidR="00E10196">
        <w:rPr>
          <w:rFonts w:hint="eastAsia"/>
          <w:sz w:val="18"/>
          <w:szCs w:val="18"/>
        </w:rPr>
        <w:t>「</w:t>
      </w:r>
      <w:r w:rsidR="00E10196" w:rsidRPr="00E10196">
        <w:rPr>
          <w:rFonts w:hint="eastAsia"/>
          <w:sz w:val="18"/>
          <w:szCs w:val="18"/>
          <w:u w:val="single"/>
        </w:rPr>
        <w:t>ボクサー</w:t>
      </w:r>
      <w:r w:rsidR="00E10196">
        <w:rPr>
          <w:rFonts w:hint="eastAsia"/>
          <w:sz w:val="18"/>
          <w:szCs w:val="18"/>
        </w:rPr>
        <w:t>のオーバーウェイト等の場合の損害額の予定」における「第</w:t>
      </w:r>
      <w:r w:rsidR="00E10196">
        <w:rPr>
          <w:rFonts w:hint="eastAsia"/>
          <w:sz w:val="18"/>
          <w:szCs w:val="18"/>
        </w:rPr>
        <w:t>6</w:t>
      </w:r>
      <w:r w:rsidR="00E10196">
        <w:rPr>
          <w:rFonts w:hint="eastAsia"/>
          <w:sz w:val="18"/>
          <w:szCs w:val="18"/>
        </w:rPr>
        <w:t>条第</w:t>
      </w:r>
      <w:r w:rsidR="00E10196">
        <w:rPr>
          <w:rFonts w:hint="eastAsia"/>
          <w:sz w:val="18"/>
          <w:szCs w:val="18"/>
        </w:rPr>
        <w:t>1</w:t>
      </w:r>
      <w:r w:rsidR="00E10196">
        <w:rPr>
          <w:rFonts w:hint="eastAsia"/>
          <w:sz w:val="18"/>
          <w:szCs w:val="18"/>
        </w:rPr>
        <w:t>項（</w:t>
      </w:r>
      <w:r w:rsidR="00E10196" w:rsidRPr="001A0D8D">
        <w:rPr>
          <w:rFonts w:hint="eastAsia"/>
          <w:sz w:val="18"/>
          <w:szCs w:val="18"/>
          <w:u w:val="single"/>
        </w:rPr>
        <w:t>試合の中止</w:t>
      </w:r>
      <w:r w:rsidR="00E10196">
        <w:rPr>
          <w:rFonts w:hint="eastAsia"/>
          <w:sz w:val="18"/>
          <w:szCs w:val="18"/>
        </w:rPr>
        <w:t>）の場合」</w:t>
      </w:r>
      <w:r w:rsidR="000C62D4" w:rsidRPr="00D42750">
        <w:rPr>
          <w:rFonts w:hint="eastAsia"/>
          <w:sz w:val="18"/>
          <w:szCs w:val="18"/>
        </w:rPr>
        <w:t>欄</w:t>
      </w:r>
      <w:r w:rsidR="007319E9" w:rsidRPr="00D42750">
        <w:rPr>
          <w:rFonts w:hint="eastAsia"/>
          <w:sz w:val="18"/>
          <w:szCs w:val="18"/>
        </w:rPr>
        <w:t>記載の</w:t>
      </w:r>
      <w:r w:rsidR="000C62D4" w:rsidRPr="00D42750">
        <w:rPr>
          <w:rFonts w:hint="eastAsia"/>
          <w:sz w:val="18"/>
          <w:szCs w:val="18"/>
        </w:rPr>
        <w:t>各</w:t>
      </w:r>
      <w:r w:rsidR="006F297F" w:rsidRPr="00D42750">
        <w:rPr>
          <w:rFonts w:hint="eastAsia"/>
          <w:sz w:val="18"/>
          <w:szCs w:val="18"/>
        </w:rPr>
        <w:t>金員を</w:t>
      </w:r>
      <w:r w:rsidR="00E10196">
        <w:rPr>
          <w:rFonts w:hint="eastAsia"/>
          <w:sz w:val="18"/>
          <w:szCs w:val="18"/>
        </w:rPr>
        <w:t>，</w:t>
      </w:r>
      <w:r w:rsidR="006F297F" w:rsidRPr="00D42750">
        <w:rPr>
          <w:rFonts w:hint="eastAsia"/>
          <w:sz w:val="18"/>
          <w:szCs w:val="18"/>
        </w:rPr>
        <w:t>支払うものとする。</w:t>
      </w:r>
    </w:p>
    <w:p w:rsidR="00EC0E20" w:rsidRDefault="00EC0E20" w:rsidP="00E42232">
      <w:pPr>
        <w:ind w:left="140" w:hangingChars="78" w:hanging="14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２　</w:t>
      </w:r>
      <w:r w:rsidR="00E42232">
        <w:rPr>
          <w:rFonts w:hint="eastAsia"/>
          <w:sz w:val="18"/>
          <w:szCs w:val="18"/>
        </w:rPr>
        <w:t>ボクサーのオーバーウェイト</w:t>
      </w:r>
      <w:r w:rsidR="00E42232" w:rsidRPr="00D42750">
        <w:rPr>
          <w:rFonts w:hint="eastAsia"/>
          <w:sz w:val="18"/>
          <w:szCs w:val="18"/>
        </w:rPr>
        <w:t>（即ち，本契約３条</w:t>
      </w:r>
      <w:r w:rsidR="00E42232">
        <w:rPr>
          <w:rFonts w:hint="eastAsia"/>
          <w:sz w:val="18"/>
          <w:szCs w:val="18"/>
        </w:rPr>
        <w:t>第</w:t>
      </w:r>
      <w:r w:rsidR="00E42232" w:rsidRPr="00D42750">
        <w:rPr>
          <w:rFonts w:hint="eastAsia"/>
          <w:sz w:val="18"/>
          <w:szCs w:val="18"/>
        </w:rPr>
        <w:t>１項違反）</w:t>
      </w:r>
      <w:r w:rsidR="00E42232">
        <w:rPr>
          <w:rFonts w:hint="eastAsia"/>
          <w:sz w:val="18"/>
          <w:szCs w:val="18"/>
        </w:rPr>
        <w:t>にもかかわらず，プロモーターが本試合の実行を決定した場合，ボクサーは，プロモーター及び／又は対戦相手に対し，それぞれ冒頭の</w:t>
      </w:r>
      <w:r w:rsidR="00E10196">
        <w:rPr>
          <w:rFonts w:hint="eastAsia"/>
          <w:sz w:val="18"/>
          <w:szCs w:val="18"/>
        </w:rPr>
        <w:t>「</w:t>
      </w:r>
      <w:r w:rsidR="00E10196" w:rsidRPr="00E10196">
        <w:rPr>
          <w:rFonts w:hint="eastAsia"/>
          <w:sz w:val="18"/>
          <w:szCs w:val="18"/>
          <w:u w:val="single"/>
        </w:rPr>
        <w:t>ボクサー</w:t>
      </w:r>
      <w:r w:rsidR="00E10196">
        <w:rPr>
          <w:rFonts w:hint="eastAsia"/>
          <w:sz w:val="18"/>
          <w:szCs w:val="18"/>
        </w:rPr>
        <w:t>のオーバーウェイト等の場合の損害額の予定」における「第</w:t>
      </w:r>
      <w:r w:rsidR="00E10196">
        <w:rPr>
          <w:rFonts w:hint="eastAsia"/>
          <w:sz w:val="18"/>
          <w:szCs w:val="18"/>
        </w:rPr>
        <w:t>6</w:t>
      </w:r>
      <w:r w:rsidR="00E10196">
        <w:rPr>
          <w:rFonts w:hint="eastAsia"/>
          <w:sz w:val="18"/>
          <w:szCs w:val="18"/>
        </w:rPr>
        <w:t>条第</w:t>
      </w:r>
      <w:r w:rsidR="00E10196">
        <w:rPr>
          <w:rFonts w:hint="eastAsia"/>
          <w:sz w:val="18"/>
          <w:szCs w:val="18"/>
        </w:rPr>
        <w:t>2</w:t>
      </w:r>
      <w:r w:rsidR="00E10196">
        <w:rPr>
          <w:rFonts w:hint="eastAsia"/>
          <w:sz w:val="18"/>
          <w:szCs w:val="18"/>
        </w:rPr>
        <w:t>項（</w:t>
      </w:r>
      <w:r w:rsidR="00E10196" w:rsidRPr="001A0D8D">
        <w:rPr>
          <w:rFonts w:hint="eastAsia"/>
          <w:sz w:val="18"/>
          <w:szCs w:val="18"/>
          <w:u w:val="single"/>
        </w:rPr>
        <w:t>試合の</w:t>
      </w:r>
      <w:r w:rsidR="00E10196">
        <w:rPr>
          <w:rFonts w:hint="eastAsia"/>
          <w:sz w:val="18"/>
          <w:szCs w:val="18"/>
          <w:u w:val="single"/>
        </w:rPr>
        <w:t>実行</w:t>
      </w:r>
      <w:r w:rsidR="00E10196">
        <w:rPr>
          <w:rFonts w:hint="eastAsia"/>
          <w:sz w:val="18"/>
          <w:szCs w:val="18"/>
        </w:rPr>
        <w:t>）の場合」</w:t>
      </w:r>
      <w:r w:rsidR="00E42232">
        <w:rPr>
          <w:rFonts w:hint="eastAsia"/>
          <w:sz w:val="18"/>
          <w:szCs w:val="18"/>
        </w:rPr>
        <w:t>欄記載の各金員を</w:t>
      </w:r>
      <w:r w:rsidR="00E10196">
        <w:rPr>
          <w:rFonts w:hint="eastAsia"/>
          <w:sz w:val="18"/>
          <w:szCs w:val="18"/>
        </w:rPr>
        <w:t>，</w:t>
      </w:r>
      <w:r w:rsidR="00E42232">
        <w:rPr>
          <w:rFonts w:hint="eastAsia"/>
          <w:sz w:val="18"/>
          <w:szCs w:val="18"/>
        </w:rPr>
        <w:t>支払うものとする。</w:t>
      </w:r>
    </w:p>
    <w:p w:rsidR="0003102F" w:rsidRDefault="0003102F" w:rsidP="00E42232">
      <w:pPr>
        <w:ind w:left="140" w:hangingChars="78" w:hanging="140"/>
        <w:rPr>
          <w:sz w:val="18"/>
          <w:szCs w:val="18"/>
        </w:rPr>
      </w:pPr>
      <w:r>
        <w:rPr>
          <w:rFonts w:hint="eastAsia"/>
          <w:sz w:val="18"/>
          <w:szCs w:val="18"/>
        </w:rPr>
        <w:t>３　本条におけるボクサーの責任は，各損害額の予定の金額に限定されるものとする。</w:t>
      </w:r>
    </w:p>
    <w:p w:rsidR="00BB02DB" w:rsidRPr="00BB02DB" w:rsidRDefault="0003102F" w:rsidP="00E42232">
      <w:pPr>
        <w:ind w:left="140" w:hangingChars="78" w:hanging="140"/>
        <w:rPr>
          <w:sz w:val="18"/>
          <w:szCs w:val="18"/>
        </w:rPr>
      </w:pPr>
      <w:r>
        <w:rPr>
          <w:rFonts w:hint="eastAsia"/>
          <w:sz w:val="18"/>
          <w:szCs w:val="18"/>
        </w:rPr>
        <w:t>４</w:t>
      </w:r>
      <w:r w:rsidR="00BB02DB" w:rsidRPr="00BB02DB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本条</w:t>
      </w:r>
      <w:r w:rsidR="00BB02DB" w:rsidRPr="00BB02DB">
        <w:rPr>
          <w:rFonts w:hint="eastAsia"/>
          <w:sz w:val="18"/>
          <w:szCs w:val="18"/>
        </w:rPr>
        <w:t>の</w:t>
      </w:r>
      <w:r w:rsidR="00E10196">
        <w:rPr>
          <w:rFonts w:hint="eastAsia"/>
          <w:sz w:val="18"/>
          <w:szCs w:val="18"/>
        </w:rPr>
        <w:t>ボクサー</w:t>
      </w:r>
      <w:r>
        <w:rPr>
          <w:rFonts w:hint="eastAsia"/>
          <w:sz w:val="18"/>
          <w:szCs w:val="18"/>
        </w:rPr>
        <w:t>から</w:t>
      </w:r>
      <w:r w:rsidR="00BB02DB" w:rsidRPr="00BB02DB">
        <w:rPr>
          <w:rFonts w:hint="eastAsia"/>
          <w:sz w:val="18"/>
          <w:szCs w:val="18"/>
        </w:rPr>
        <w:t>対戦相手に対する各支払については，プロモーターが代理受領権を有し，ボクサ</w:t>
      </w:r>
      <w:r w:rsidR="00BB02DB" w:rsidRPr="00BB02DB">
        <w:rPr>
          <w:rFonts w:hint="eastAsia"/>
          <w:sz w:val="18"/>
          <w:szCs w:val="18"/>
        </w:rPr>
        <w:lastRenderedPageBreak/>
        <w:t>ーはこれを予め承諾するとともに，ボクサーはプロモーターに支払えば足りるものとする。</w:t>
      </w:r>
    </w:p>
    <w:p w:rsidR="00BB02DB" w:rsidRPr="0003102F" w:rsidRDefault="00BB02DB" w:rsidP="00E42232">
      <w:pPr>
        <w:ind w:left="140" w:hangingChars="78" w:hanging="140"/>
        <w:rPr>
          <w:sz w:val="18"/>
          <w:szCs w:val="18"/>
        </w:rPr>
      </w:pPr>
    </w:p>
    <w:p w:rsidR="00BB02DB" w:rsidRPr="00E10196" w:rsidRDefault="00BB02DB" w:rsidP="00E42232">
      <w:pPr>
        <w:ind w:left="140" w:hangingChars="78" w:hanging="140"/>
        <w:rPr>
          <w:sz w:val="18"/>
          <w:szCs w:val="18"/>
        </w:rPr>
      </w:pPr>
      <w:r w:rsidRPr="00E10196">
        <w:rPr>
          <w:rFonts w:hint="eastAsia"/>
          <w:sz w:val="18"/>
          <w:szCs w:val="18"/>
        </w:rPr>
        <w:t>第７条（対戦相手のオーバーウェイト等による本試合の中止等）</w:t>
      </w:r>
    </w:p>
    <w:p w:rsidR="00F70FE7" w:rsidRPr="00E10196" w:rsidRDefault="00BB02DB" w:rsidP="00E42232">
      <w:pPr>
        <w:ind w:left="140" w:hangingChars="78" w:hanging="140"/>
        <w:rPr>
          <w:sz w:val="18"/>
          <w:szCs w:val="18"/>
        </w:rPr>
      </w:pPr>
      <w:r w:rsidRPr="00E10196">
        <w:rPr>
          <w:rFonts w:hint="eastAsia"/>
          <w:sz w:val="18"/>
          <w:szCs w:val="18"/>
        </w:rPr>
        <w:t>１</w:t>
      </w:r>
      <w:r w:rsidR="00F70FE7" w:rsidRPr="00E10196">
        <w:rPr>
          <w:rFonts w:hint="eastAsia"/>
          <w:sz w:val="18"/>
          <w:szCs w:val="18"/>
        </w:rPr>
        <w:t xml:space="preserve">　対戦相手の疾病，負傷，死亡，オーバーウェイト（即ち，本契約３条第１項違反）等により，プロモーターが</w:t>
      </w:r>
      <w:r w:rsidR="00F70FE7" w:rsidRPr="00E10196">
        <w:rPr>
          <w:rFonts w:hint="eastAsia"/>
          <w:sz w:val="18"/>
          <w:szCs w:val="18"/>
        </w:rPr>
        <w:t>JBC</w:t>
      </w:r>
      <w:r w:rsidR="00F70FE7" w:rsidRPr="00E10196">
        <w:rPr>
          <w:rFonts w:hint="eastAsia"/>
          <w:sz w:val="18"/>
          <w:szCs w:val="18"/>
        </w:rPr>
        <w:t>ルール及び本契約に従い，本試合の中止を決定した場合，プロモーターは</w:t>
      </w:r>
      <w:r w:rsidRPr="00E10196">
        <w:rPr>
          <w:rFonts w:hint="eastAsia"/>
          <w:sz w:val="18"/>
          <w:szCs w:val="18"/>
        </w:rPr>
        <w:t>，ボクサーに対し，</w:t>
      </w:r>
      <w:r w:rsidR="00F70FE7" w:rsidRPr="00E10196">
        <w:rPr>
          <w:rFonts w:hint="eastAsia"/>
          <w:sz w:val="18"/>
          <w:szCs w:val="18"/>
        </w:rPr>
        <w:t>冒頭の</w:t>
      </w:r>
      <w:r w:rsidR="00E10196">
        <w:rPr>
          <w:rFonts w:hint="eastAsia"/>
          <w:sz w:val="18"/>
          <w:szCs w:val="18"/>
        </w:rPr>
        <w:t>「</w:t>
      </w:r>
      <w:r w:rsidR="00E10196">
        <w:rPr>
          <w:rFonts w:hint="eastAsia"/>
          <w:sz w:val="18"/>
          <w:szCs w:val="18"/>
          <w:u w:val="single"/>
        </w:rPr>
        <w:t>対戦相手</w:t>
      </w:r>
      <w:r w:rsidR="00E10196">
        <w:rPr>
          <w:rFonts w:hint="eastAsia"/>
          <w:sz w:val="18"/>
          <w:szCs w:val="18"/>
        </w:rPr>
        <w:t>のオーバーウェイト等の場合の損害額の予定」における「第</w:t>
      </w:r>
      <w:r w:rsidR="00E10196">
        <w:rPr>
          <w:rFonts w:hint="eastAsia"/>
          <w:sz w:val="18"/>
          <w:szCs w:val="18"/>
        </w:rPr>
        <w:t>7</w:t>
      </w:r>
      <w:r w:rsidR="00E10196">
        <w:rPr>
          <w:rFonts w:hint="eastAsia"/>
          <w:sz w:val="18"/>
          <w:szCs w:val="18"/>
        </w:rPr>
        <w:t>条第</w:t>
      </w:r>
      <w:r w:rsidR="00E10196">
        <w:rPr>
          <w:rFonts w:hint="eastAsia"/>
          <w:sz w:val="18"/>
          <w:szCs w:val="18"/>
        </w:rPr>
        <w:t>1</w:t>
      </w:r>
      <w:r w:rsidR="00E10196">
        <w:rPr>
          <w:rFonts w:hint="eastAsia"/>
          <w:sz w:val="18"/>
          <w:szCs w:val="18"/>
        </w:rPr>
        <w:t>項（</w:t>
      </w:r>
      <w:r w:rsidR="00E10196" w:rsidRPr="001A0D8D">
        <w:rPr>
          <w:rFonts w:hint="eastAsia"/>
          <w:sz w:val="18"/>
          <w:szCs w:val="18"/>
          <w:u w:val="single"/>
        </w:rPr>
        <w:t>試合の中止</w:t>
      </w:r>
      <w:r w:rsidR="00E10196">
        <w:rPr>
          <w:rFonts w:hint="eastAsia"/>
          <w:sz w:val="18"/>
          <w:szCs w:val="18"/>
        </w:rPr>
        <w:t>）の場合」</w:t>
      </w:r>
      <w:r w:rsidR="00E10196" w:rsidRPr="00D42750">
        <w:rPr>
          <w:rFonts w:hint="eastAsia"/>
          <w:sz w:val="18"/>
          <w:szCs w:val="18"/>
        </w:rPr>
        <w:t>欄</w:t>
      </w:r>
      <w:r w:rsidR="00F70FE7" w:rsidRPr="00E10196">
        <w:rPr>
          <w:rFonts w:hint="eastAsia"/>
          <w:sz w:val="18"/>
          <w:szCs w:val="18"/>
        </w:rPr>
        <w:t>記載の金員を</w:t>
      </w:r>
      <w:r w:rsidRPr="00E10196">
        <w:rPr>
          <w:rFonts w:hint="eastAsia"/>
          <w:sz w:val="18"/>
          <w:szCs w:val="18"/>
        </w:rPr>
        <w:t>，</w:t>
      </w:r>
      <w:r w:rsidR="00F70FE7" w:rsidRPr="00E10196">
        <w:rPr>
          <w:rFonts w:hint="eastAsia"/>
          <w:sz w:val="18"/>
          <w:szCs w:val="18"/>
        </w:rPr>
        <w:t>支払うものとする。</w:t>
      </w:r>
    </w:p>
    <w:p w:rsidR="00F70FE7" w:rsidRDefault="00BB02DB" w:rsidP="00E42232">
      <w:pPr>
        <w:ind w:left="140" w:hangingChars="78" w:hanging="140"/>
        <w:rPr>
          <w:sz w:val="18"/>
          <w:szCs w:val="18"/>
        </w:rPr>
      </w:pPr>
      <w:r w:rsidRPr="00E10196">
        <w:rPr>
          <w:rFonts w:hint="eastAsia"/>
          <w:sz w:val="18"/>
          <w:szCs w:val="18"/>
        </w:rPr>
        <w:t>２</w:t>
      </w:r>
      <w:r w:rsidR="00F70FE7" w:rsidRPr="00E10196">
        <w:rPr>
          <w:rFonts w:hint="eastAsia"/>
          <w:sz w:val="18"/>
          <w:szCs w:val="18"/>
        </w:rPr>
        <w:t xml:space="preserve">　</w:t>
      </w:r>
      <w:r w:rsidR="005553EF" w:rsidRPr="00E10196">
        <w:rPr>
          <w:rFonts w:hint="eastAsia"/>
          <w:sz w:val="18"/>
          <w:szCs w:val="18"/>
        </w:rPr>
        <w:t>対戦相手のオーバーウェイト（即ち，本契約３条第１項違反）にもかかわらず，プロモーターが本試合の実行を決定した場合，プロモーターは</w:t>
      </w:r>
      <w:r w:rsidRPr="00E10196">
        <w:rPr>
          <w:rFonts w:hint="eastAsia"/>
          <w:sz w:val="18"/>
          <w:szCs w:val="18"/>
        </w:rPr>
        <w:t>，ボクサーに対し，</w:t>
      </w:r>
      <w:r w:rsidR="005553EF" w:rsidRPr="00E10196">
        <w:rPr>
          <w:rFonts w:hint="eastAsia"/>
          <w:sz w:val="18"/>
          <w:szCs w:val="18"/>
        </w:rPr>
        <w:t>冒頭の</w:t>
      </w:r>
      <w:r w:rsidR="0003102F">
        <w:rPr>
          <w:rFonts w:hint="eastAsia"/>
          <w:sz w:val="18"/>
          <w:szCs w:val="18"/>
        </w:rPr>
        <w:t>「</w:t>
      </w:r>
      <w:r w:rsidR="0003102F">
        <w:rPr>
          <w:rFonts w:hint="eastAsia"/>
          <w:sz w:val="18"/>
          <w:szCs w:val="18"/>
          <w:u w:val="single"/>
        </w:rPr>
        <w:t>対戦相手</w:t>
      </w:r>
      <w:r w:rsidR="0003102F">
        <w:rPr>
          <w:rFonts w:hint="eastAsia"/>
          <w:sz w:val="18"/>
          <w:szCs w:val="18"/>
        </w:rPr>
        <w:t>のオーバーウェイト等の場合の損害額の予定」における「第</w:t>
      </w:r>
      <w:r w:rsidR="0003102F">
        <w:rPr>
          <w:rFonts w:hint="eastAsia"/>
          <w:sz w:val="18"/>
          <w:szCs w:val="18"/>
        </w:rPr>
        <w:t>7</w:t>
      </w:r>
      <w:r w:rsidR="0003102F">
        <w:rPr>
          <w:rFonts w:hint="eastAsia"/>
          <w:sz w:val="18"/>
          <w:szCs w:val="18"/>
        </w:rPr>
        <w:t>条第</w:t>
      </w:r>
      <w:r w:rsidR="0003102F">
        <w:rPr>
          <w:rFonts w:hint="eastAsia"/>
          <w:sz w:val="18"/>
          <w:szCs w:val="18"/>
        </w:rPr>
        <w:t>2</w:t>
      </w:r>
      <w:r w:rsidR="0003102F">
        <w:rPr>
          <w:rFonts w:hint="eastAsia"/>
          <w:sz w:val="18"/>
          <w:szCs w:val="18"/>
        </w:rPr>
        <w:t>項（</w:t>
      </w:r>
      <w:r w:rsidR="0003102F" w:rsidRPr="001A0D8D">
        <w:rPr>
          <w:rFonts w:hint="eastAsia"/>
          <w:sz w:val="18"/>
          <w:szCs w:val="18"/>
          <w:u w:val="single"/>
        </w:rPr>
        <w:t>試合の</w:t>
      </w:r>
      <w:r w:rsidR="0003102F">
        <w:rPr>
          <w:rFonts w:hint="eastAsia"/>
          <w:sz w:val="18"/>
          <w:szCs w:val="18"/>
          <w:u w:val="single"/>
        </w:rPr>
        <w:t>実行</w:t>
      </w:r>
      <w:r w:rsidR="0003102F">
        <w:rPr>
          <w:rFonts w:hint="eastAsia"/>
          <w:sz w:val="18"/>
          <w:szCs w:val="18"/>
        </w:rPr>
        <w:t>）の場合」欄</w:t>
      </w:r>
      <w:r w:rsidR="005553EF" w:rsidRPr="00E10196">
        <w:rPr>
          <w:rFonts w:hint="eastAsia"/>
          <w:sz w:val="18"/>
          <w:szCs w:val="18"/>
        </w:rPr>
        <w:t>記載の金員を</w:t>
      </w:r>
      <w:r w:rsidRPr="00E10196">
        <w:rPr>
          <w:rFonts w:hint="eastAsia"/>
          <w:sz w:val="18"/>
          <w:szCs w:val="18"/>
        </w:rPr>
        <w:t>，</w:t>
      </w:r>
      <w:r w:rsidR="005553EF" w:rsidRPr="00E10196">
        <w:rPr>
          <w:rFonts w:hint="eastAsia"/>
          <w:sz w:val="18"/>
          <w:szCs w:val="18"/>
        </w:rPr>
        <w:t>支払うものとする。</w:t>
      </w:r>
      <w:r w:rsidR="005553EF" w:rsidRPr="00E10196">
        <w:rPr>
          <w:rFonts w:hint="eastAsia"/>
          <w:sz w:val="18"/>
          <w:szCs w:val="18"/>
        </w:rPr>
        <w:t xml:space="preserve"> </w:t>
      </w:r>
    </w:p>
    <w:p w:rsidR="0003102F" w:rsidRPr="00E10196" w:rsidRDefault="0003102F" w:rsidP="00E42232">
      <w:pPr>
        <w:ind w:left="140" w:hangingChars="78" w:hanging="140"/>
        <w:rPr>
          <w:sz w:val="18"/>
          <w:szCs w:val="18"/>
        </w:rPr>
      </w:pPr>
      <w:r>
        <w:rPr>
          <w:rFonts w:hint="eastAsia"/>
          <w:sz w:val="18"/>
          <w:szCs w:val="18"/>
        </w:rPr>
        <w:t>３　本条におけるプロモーターの責任は，各損害額の予定の金額に限定されるものとする。</w:t>
      </w:r>
    </w:p>
    <w:p w:rsidR="006F297F" w:rsidRPr="00E42232" w:rsidRDefault="006F297F">
      <w:pPr>
        <w:rPr>
          <w:sz w:val="18"/>
          <w:szCs w:val="18"/>
        </w:rPr>
      </w:pPr>
    </w:p>
    <w:p w:rsidR="004E4271" w:rsidRPr="00D42750" w:rsidRDefault="00337EA0">
      <w:pPr>
        <w:rPr>
          <w:sz w:val="18"/>
          <w:szCs w:val="18"/>
        </w:rPr>
      </w:pPr>
      <w:r w:rsidRPr="00D42750">
        <w:rPr>
          <w:rFonts w:hint="eastAsia"/>
          <w:sz w:val="18"/>
          <w:szCs w:val="18"/>
        </w:rPr>
        <w:t>第</w:t>
      </w:r>
      <w:r w:rsidR="00BB02DB">
        <w:rPr>
          <w:rFonts w:hint="eastAsia"/>
          <w:sz w:val="18"/>
          <w:szCs w:val="18"/>
        </w:rPr>
        <w:t>８</w:t>
      </w:r>
      <w:r w:rsidRPr="00D42750">
        <w:rPr>
          <w:rFonts w:hint="eastAsia"/>
          <w:sz w:val="18"/>
          <w:szCs w:val="18"/>
        </w:rPr>
        <w:t>条（</w:t>
      </w:r>
      <w:r w:rsidR="006F297F" w:rsidRPr="00D42750">
        <w:rPr>
          <w:rFonts w:hint="eastAsia"/>
          <w:sz w:val="18"/>
          <w:szCs w:val="18"/>
        </w:rPr>
        <w:t>連帯保証</w:t>
      </w:r>
      <w:r w:rsidRPr="00D42750">
        <w:rPr>
          <w:rFonts w:hint="eastAsia"/>
          <w:sz w:val="18"/>
          <w:szCs w:val="18"/>
        </w:rPr>
        <w:t>）</w:t>
      </w:r>
    </w:p>
    <w:p w:rsidR="004E4271" w:rsidRPr="00D42750" w:rsidRDefault="007319E9" w:rsidP="00D42750">
      <w:pPr>
        <w:ind w:firstLineChars="100" w:firstLine="180"/>
        <w:rPr>
          <w:sz w:val="18"/>
          <w:szCs w:val="18"/>
        </w:rPr>
      </w:pPr>
      <w:r w:rsidRPr="00D42750">
        <w:rPr>
          <w:rFonts w:hint="eastAsia"/>
          <w:sz w:val="18"/>
          <w:szCs w:val="18"/>
        </w:rPr>
        <w:t>マネージャーは，プロモーターに対し，</w:t>
      </w:r>
      <w:r w:rsidR="00D42750" w:rsidRPr="00D42750">
        <w:rPr>
          <w:rFonts w:hint="eastAsia"/>
          <w:sz w:val="18"/>
          <w:szCs w:val="18"/>
        </w:rPr>
        <w:t>冒頭の</w:t>
      </w:r>
      <w:r w:rsidR="0003102F">
        <w:rPr>
          <w:rFonts w:hint="eastAsia"/>
          <w:sz w:val="18"/>
          <w:szCs w:val="18"/>
        </w:rPr>
        <w:t>「</w:t>
      </w:r>
      <w:r w:rsidR="00D42750" w:rsidRPr="00D42750">
        <w:rPr>
          <w:rFonts w:hint="eastAsia"/>
          <w:sz w:val="18"/>
          <w:szCs w:val="18"/>
        </w:rPr>
        <w:t>ファイトマネー</w:t>
      </w:r>
      <w:r w:rsidR="0003102F">
        <w:rPr>
          <w:rFonts w:hint="eastAsia"/>
          <w:sz w:val="18"/>
          <w:szCs w:val="18"/>
        </w:rPr>
        <w:t>」</w:t>
      </w:r>
      <w:r w:rsidR="00D42750" w:rsidRPr="00D42750">
        <w:rPr>
          <w:rFonts w:hint="eastAsia"/>
          <w:sz w:val="18"/>
          <w:szCs w:val="18"/>
        </w:rPr>
        <w:t>欄及び損害額の予定</w:t>
      </w:r>
      <w:r w:rsidR="0003102F">
        <w:rPr>
          <w:rFonts w:hint="eastAsia"/>
          <w:sz w:val="18"/>
          <w:szCs w:val="18"/>
        </w:rPr>
        <w:t>に関する各</w:t>
      </w:r>
      <w:r w:rsidR="00D42750" w:rsidRPr="00D42750">
        <w:rPr>
          <w:rFonts w:hint="eastAsia"/>
          <w:sz w:val="18"/>
          <w:szCs w:val="18"/>
        </w:rPr>
        <w:t>欄記載の各金額の合計を極度額として，</w:t>
      </w:r>
      <w:r w:rsidRPr="00D42750">
        <w:rPr>
          <w:rFonts w:hint="eastAsia"/>
          <w:sz w:val="18"/>
          <w:szCs w:val="18"/>
        </w:rPr>
        <w:t>ボクサーがプロモーター</w:t>
      </w:r>
      <w:r w:rsidR="00067553">
        <w:rPr>
          <w:rFonts w:hint="eastAsia"/>
          <w:sz w:val="18"/>
          <w:szCs w:val="18"/>
        </w:rPr>
        <w:t>（及び／又は対戦相手）</w:t>
      </w:r>
      <w:r w:rsidRPr="00D42750">
        <w:rPr>
          <w:rFonts w:hint="eastAsia"/>
          <w:sz w:val="18"/>
          <w:szCs w:val="18"/>
        </w:rPr>
        <w:t>に対し本契約に基づき又はこれに関連して負担する一切の債務を</w:t>
      </w:r>
      <w:r w:rsidR="00D42750" w:rsidRPr="00D42750">
        <w:rPr>
          <w:rFonts w:hint="eastAsia"/>
          <w:sz w:val="18"/>
          <w:szCs w:val="18"/>
        </w:rPr>
        <w:t>，</w:t>
      </w:r>
      <w:r w:rsidRPr="00D42750">
        <w:rPr>
          <w:rFonts w:hint="eastAsia"/>
          <w:sz w:val="18"/>
          <w:szCs w:val="18"/>
        </w:rPr>
        <w:t>連帯して保証し，同債務を連帯して</w:t>
      </w:r>
      <w:r w:rsidR="005A7E9F" w:rsidRPr="00D42750">
        <w:rPr>
          <w:rFonts w:hint="eastAsia"/>
          <w:sz w:val="18"/>
          <w:szCs w:val="18"/>
        </w:rPr>
        <w:t>履行する</w:t>
      </w:r>
      <w:r w:rsidRPr="00D42750">
        <w:rPr>
          <w:rFonts w:hint="eastAsia"/>
          <w:sz w:val="18"/>
          <w:szCs w:val="18"/>
        </w:rPr>
        <w:t>ことを約する。</w:t>
      </w:r>
    </w:p>
    <w:p w:rsidR="000879F9" w:rsidRPr="00D42750" w:rsidRDefault="008265BB" w:rsidP="008265BB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（以下、本文余白）</w:t>
      </w:r>
    </w:p>
    <w:p w:rsidR="000879F9" w:rsidRPr="00D42750" w:rsidRDefault="00D42750">
      <w:pPr>
        <w:rPr>
          <w:sz w:val="18"/>
          <w:szCs w:val="18"/>
        </w:rPr>
      </w:pPr>
      <w:r w:rsidRPr="00D42750">
        <w:rPr>
          <w:rFonts w:hint="eastAsia"/>
          <w:sz w:val="18"/>
          <w:szCs w:val="18"/>
        </w:rPr>
        <w:t>20</w:t>
      </w:r>
      <w:r w:rsidRPr="00D42750">
        <w:rPr>
          <w:rFonts w:hint="eastAsia"/>
          <w:sz w:val="18"/>
          <w:szCs w:val="18"/>
          <w:u w:val="single"/>
        </w:rPr>
        <w:t xml:space="preserve">　　</w:t>
      </w:r>
      <w:r w:rsidRPr="00D42750">
        <w:rPr>
          <w:rFonts w:hint="eastAsia"/>
          <w:sz w:val="18"/>
          <w:szCs w:val="18"/>
        </w:rPr>
        <w:t>年</w:t>
      </w:r>
      <w:r w:rsidRPr="00D42750">
        <w:rPr>
          <w:rFonts w:hint="eastAsia"/>
          <w:sz w:val="18"/>
          <w:szCs w:val="18"/>
          <w:u w:val="single"/>
        </w:rPr>
        <w:t xml:space="preserve">　　</w:t>
      </w:r>
      <w:r w:rsidRPr="00D42750">
        <w:rPr>
          <w:rFonts w:hint="eastAsia"/>
          <w:sz w:val="18"/>
          <w:szCs w:val="18"/>
        </w:rPr>
        <w:t>月</w:t>
      </w:r>
      <w:r w:rsidRPr="00D42750">
        <w:rPr>
          <w:rFonts w:hint="eastAsia"/>
          <w:sz w:val="18"/>
          <w:szCs w:val="18"/>
          <w:u w:val="single"/>
        </w:rPr>
        <w:t xml:space="preserve">　　</w:t>
      </w:r>
      <w:r w:rsidRPr="00D42750">
        <w:rPr>
          <w:rFonts w:hint="eastAsia"/>
          <w:sz w:val="18"/>
          <w:szCs w:val="1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D42750" w:rsidRPr="00D42750" w:rsidTr="00D42750">
        <w:tc>
          <w:tcPr>
            <w:tcW w:w="4351" w:type="dxa"/>
            <w:vMerge w:val="restart"/>
          </w:tcPr>
          <w:p w:rsidR="00D42750" w:rsidRPr="00D42750" w:rsidRDefault="00D42750">
            <w:pPr>
              <w:rPr>
                <w:sz w:val="18"/>
                <w:szCs w:val="18"/>
              </w:rPr>
            </w:pPr>
            <w:r w:rsidRPr="00D42750">
              <w:rPr>
                <w:rFonts w:hint="eastAsia"/>
                <w:sz w:val="18"/>
                <w:szCs w:val="18"/>
              </w:rPr>
              <w:t>プロモーター：</w:t>
            </w:r>
          </w:p>
          <w:p w:rsidR="00D42750" w:rsidRPr="00D42750" w:rsidRDefault="00D42750">
            <w:pPr>
              <w:rPr>
                <w:sz w:val="18"/>
                <w:szCs w:val="18"/>
              </w:rPr>
            </w:pPr>
            <w:r w:rsidRPr="00D42750">
              <w:rPr>
                <w:rFonts w:hint="eastAsia"/>
                <w:sz w:val="18"/>
                <w:szCs w:val="18"/>
              </w:rPr>
              <w:t>住所：</w:t>
            </w:r>
          </w:p>
          <w:p w:rsidR="00D42750" w:rsidRPr="00D42750" w:rsidRDefault="00D42750">
            <w:pPr>
              <w:rPr>
                <w:sz w:val="18"/>
                <w:szCs w:val="18"/>
              </w:rPr>
            </w:pPr>
            <w:r w:rsidRPr="00D42750">
              <w:rPr>
                <w:rFonts w:hint="eastAsia"/>
                <w:sz w:val="18"/>
                <w:szCs w:val="18"/>
              </w:rPr>
              <w:t>氏名：</w:t>
            </w:r>
          </w:p>
        </w:tc>
        <w:tc>
          <w:tcPr>
            <w:tcW w:w="4351" w:type="dxa"/>
          </w:tcPr>
          <w:p w:rsidR="00D42750" w:rsidRPr="00D42750" w:rsidRDefault="00D42750">
            <w:pPr>
              <w:rPr>
                <w:sz w:val="18"/>
                <w:szCs w:val="18"/>
              </w:rPr>
            </w:pPr>
            <w:r w:rsidRPr="00D42750">
              <w:rPr>
                <w:rFonts w:hint="eastAsia"/>
                <w:sz w:val="18"/>
                <w:szCs w:val="18"/>
              </w:rPr>
              <w:t>ボクサー：</w:t>
            </w:r>
          </w:p>
          <w:p w:rsidR="00D42750" w:rsidRPr="00D42750" w:rsidRDefault="00D42750">
            <w:pPr>
              <w:rPr>
                <w:sz w:val="18"/>
                <w:szCs w:val="18"/>
              </w:rPr>
            </w:pPr>
            <w:r w:rsidRPr="00D42750">
              <w:rPr>
                <w:rFonts w:hint="eastAsia"/>
                <w:sz w:val="18"/>
                <w:szCs w:val="18"/>
              </w:rPr>
              <w:t>住所：</w:t>
            </w:r>
          </w:p>
          <w:p w:rsidR="00D42750" w:rsidRPr="00D42750" w:rsidRDefault="00D42750">
            <w:pPr>
              <w:rPr>
                <w:sz w:val="18"/>
                <w:szCs w:val="18"/>
              </w:rPr>
            </w:pPr>
            <w:r w:rsidRPr="00D42750">
              <w:rPr>
                <w:rFonts w:hint="eastAsia"/>
                <w:sz w:val="18"/>
                <w:szCs w:val="18"/>
              </w:rPr>
              <w:t>氏名：</w:t>
            </w:r>
          </w:p>
        </w:tc>
      </w:tr>
      <w:tr w:rsidR="00D42750" w:rsidRPr="00D42750" w:rsidTr="00D42750">
        <w:tc>
          <w:tcPr>
            <w:tcW w:w="4351" w:type="dxa"/>
            <w:vMerge/>
          </w:tcPr>
          <w:p w:rsidR="00D42750" w:rsidRPr="00D42750" w:rsidRDefault="00D42750">
            <w:pPr>
              <w:rPr>
                <w:sz w:val="18"/>
                <w:szCs w:val="18"/>
              </w:rPr>
            </w:pPr>
          </w:p>
        </w:tc>
        <w:tc>
          <w:tcPr>
            <w:tcW w:w="4351" w:type="dxa"/>
          </w:tcPr>
          <w:p w:rsidR="00D42750" w:rsidRPr="00D42750" w:rsidRDefault="00D42750">
            <w:pPr>
              <w:rPr>
                <w:sz w:val="18"/>
                <w:szCs w:val="18"/>
              </w:rPr>
            </w:pPr>
            <w:r w:rsidRPr="00D42750">
              <w:rPr>
                <w:rFonts w:hint="eastAsia"/>
                <w:sz w:val="18"/>
                <w:szCs w:val="18"/>
              </w:rPr>
              <w:t>マネージャー：</w:t>
            </w:r>
          </w:p>
          <w:p w:rsidR="00D42750" w:rsidRPr="00D42750" w:rsidRDefault="00D42750">
            <w:pPr>
              <w:rPr>
                <w:sz w:val="18"/>
                <w:szCs w:val="18"/>
              </w:rPr>
            </w:pPr>
            <w:r w:rsidRPr="00D42750">
              <w:rPr>
                <w:rFonts w:hint="eastAsia"/>
                <w:sz w:val="18"/>
                <w:szCs w:val="18"/>
              </w:rPr>
              <w:t>住所：</w:t>
            </w:r>
          </w:p>
          <w:p w:rsidR="00D42750" w:rsidRPr="00D42750" w:rsidRDefault="00D42750">
            <w:pPr>
              <w:rPr>
                <w:sz w:val="18"/>
                <w:szCs w:val="18"/>
              </w:rPr>
            </w:pPr>
            <w:r w:rsidRPr="00D42750">
              <w:rPr>
                <w:rFonts w:hint="eastAsia"/>
                <w:sz w:val="18"/>
                <w:szCs w:val="18"/>
              </w:rPr>
              <w:t>氏名：</w:t>
            </w:r>
          </w:p>
        </w:tc>
      </w:tr>
    </w:tbl>
    <w:p w:rsidR="000879F9" w:rsidRPr="00537A2E" w:rsidRDefault="000879F9"/>
    <w:sectPr w:rsidR="000879F9" w:rsidRPr="00537A2E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C33" w:rsidRDefault="00EC1C33" w:rsidP="000C62D4">
      <w:r>
        <w:separator/>
      </w:r>
    </w:p>
  </w:endnote>
  <w:endnote w:type="continuationSeparator" w:id="0">
    <w:p w:rsidR="00EC1C33" w:rsidRDefault="00EC1C33" w:rsidP="000C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970718"/>
      <w:docPartObj>
        <w:docPartGallery w:val="Page Numbers (Bottom of Page)"/>
        <w:docPartUnique/>
      </w:docPartObj>
    </w:sdtPr>
    <w:sdtEndPr/>
    <w:sdtContent>
      <w:p w:rsidR="00067553" w:rsidRDefault="000675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9CC" w:rsidRPr="00FC29CC">
          <w:rPr>
            <w:noProof/>
            <w:lang w:val="ja-JP"/>
          </w:rPr>
          <w:t>1</w:t>
        </w:r>
        <w:r>
          <w:fldChar w:fldCharType="end"/>
        </w:r>
      </w:p>
    </w:sdtContent>
  </w:sdt>
  <w:p w:rsidR="00067553" w:rsidRDefault="0006755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C33" w:rsidRDefault="00EC1C33" w:rsidP="000C62D4">
      <w:r>
        <w:separator/>
      </w:r>
    </w:p>
  </w:footnote>
  <w:footnote w:type="continuationSeparator" w:id="0">
    <w:p w:rsidR="00EC1C33" w:rsidRDefault="00EC1C33" w:rsidP="000C6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230A4"/>
    <w:multiLevelType w:val="hybridMultilevel"/>
    <w:tmpl w:val="B2B41CC4"/>
    <w:lvl w:ilvl="0" w:tplc="44EECC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A2E"/>
    <w:rsid w:val="000111A5"/>
    <w:rsid w:val="0003102F"/>
    <w:rsid w:val="00067553"/>
    <w:rsid w:val="000879F9"/>
    <w:rsid w:val="000C62D4"/>
    <w:rsid w:val="000D1EDC"/>
    <w:rsid w:val="0015444C"/>
    <w:rsid w:val="001720D2"/>
    <w:rsid w:val="00172474"/>
    <w:rsid w:val="001A0D8D"/>
    <w:rsid w:val="002940D4"/>
    <w:rsid w:val="00337EA0"/>
    <w:rsid w:val="003937F1"/>
    <w:rsid w:val="00466B35"/>
    <w:rsid w:val="004E4271"/>
    <w:rsid w:val="00537A2E"/>
    <w:rsid w:val="005553EF"/>
    <w:rsid w:val="00572E51"/>
    <w:rsid w:val="005A7E9F"/>
    <w:rsid w:val="005B59B9"/>
    <w:rsid w:val="00602BB8"/>
    <w:rsid w:val="006D7095"/>
    <w:rsid w:val="006F297F"/>
    <w:rsid w:val="007319E9"/>
    <w:rsid w:val="00772BE7"/>
    <w:rsid w:val="008265BB"/>
    <w:rsid w:val="00827C01"/>
    <w:rsid w:val="00875EAE"/>
    <w:rsid w:val="00905AB2"/>
    <w:rsid w:val="00926CC4"/>
    <w:rsid w:val="009844CF"/>
    <w:rsid w:val="00AF2D81"/>
    <w:rsid w:val="00B917AE"/>
    <w:rsid w:val="00BB02DB"/>
    <w:rsid w:val="00C77911"/>
    <w:rsid w:val="00CA4C89"/>
    <w:rsid w:val="00CD1C83"/>
    <w:rsid w:val="00CE509B"/>
    <w:rsid w:val="00D42750"/>
    <w:rsid w:val="00DE2D69"/>
    <w:rsid w:val="00E10196"/>
    <w:rsid w:val="00E42232"/>
    <w:rsid w:val="00EA3270"/>
    <w:rsid w:val="00EC0E20"/>
    <w:rsid w:val="00EC1C33"/>
    <w:rsid w:val="00F3459C"/>
    <w:rsid w:val="00F70FE7"/>
    <w:rsid w:val="00FC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297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C62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62D4"/>
  </w:style>
  <w:style w:type="paragraph" w:styleId="a7">
    <w:name w:val="footer"/>
    <w:basedOn w:val="a"/>
    <w:link w:val="a8"/>
    <w:uiPriority w:val="99"/>
    <w:unhideWhenUsed/>
    <w:rsid w:val="000C62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62D4"/>
  </w:style>
  <w:style w:type="paragraph" w:styleId="a9">
    <w:name w:val="Balloon Text"/>
    <w:basedOn w:val="a"/>
    <w:link w:val="aa"/>
    <w:uiPriority w:val="99"/>
    <w:semiHidden/>
    <w:unhideWhenUsed/>
    <w:rsid w:val="00826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65B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297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C62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62D4"/>
  </w:style>
  <w:style w:type="paragraph" w:styleId="a7">
    <w:name w:val="footer"/>
    <w:basedOn w:val="a"/>
    <w:link w:val="a8"/>
    <w:uiPriority w:val="99"/>
    <w:unhideWhenUsed/>
    <w:rsid w:val="000C62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62D4"/>
  </w:style>
  <w:style w:type="paragraph" w:styleId="a9">
    <w:name w:val="Balloon Text"/>
    <w:basedOn w:val="a"/>
    <w:link w:val="aa"/>
    <w:uiPriority w:val="99"/>
    <w:semiHidden/>
    <w:unhideWhenUsed/>
    <w:rsid w:val="00826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65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57F47-71CE-4867-8551-AF98BE5B7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VDG</dc:creator>
  <cp:lastModifiedBy>VDG</cp:lastModifiedBy>
  <cp:revision>2</cp:revision>
  <cp:lastPrinted>2018-08-27T08:09:00Z</cp:lastPrinted>
  <dcterms:created xsi:type="dcterms:W3CDTF">2018-08-29T01:23:00Z</dcterms:created>
  <dcterms:modified xsi:type="dcterms:W3CDTF">2018-08-29T01:23:00Z</dcterms:modified>
</cp:coreProperties>
</file>